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35" w:rsidRPr="00235EB0" w:rsidRDefault="00931502" w:rsidP="00E97A6E">
      <w:pPr>
        <w:pStyle w:val="1"/>
        <w:keepNext w:val="0"/>
        <w:keepLines w:val="0"/>
        <w:widowControl w:val="0"/>
        <w:ind w:left="142"/>
        <w:rPr>
          <w:rFonts w:ascii="Times New Roman" w:hAnsi="Times New Roman" w:cs="Times New Roman"/>
          <w:color w:val="auto"/>
          <w:szCs w:val="22"/>
        </w:rPr>
      </w:pPr>
      <w:r>
        <w:rPr>
          <w:rFonts w:ascii="Times New Roman" w:hAnsi="Times New Roman" w:cs="Times New Roman"/>
          <w:szCs w:val="22"/>
        </w:rPr>
        <w:t>КВАРТАЛЬНАЯ</w:t>
      </w:r>
      <w:r w:rsidR="00CC0C35" w:rsidRPr="007F6367">
        <w:rPr>
          <w:rFonts w:ascii="Times New Roman" w:hAnsi="Times New Roman" w:cs="Times New Roman"/>
          <w:szCs w:val="22"/>
        </w:rPr>
        <w:t xml:space="preserve"> ФОРМА</w:t>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sidRPr="00235EB0">
        <w:rPr>
          <w:rFonts w:ascii="Times New Roman" w:hAnsi="Times New Roman" w:cs="Times New Roman"/>
          <w:color w:val="auto"/>
          <w:szCs w:val="22"/>
        </w:rPr>
        <w:t>П</w:t>
      </w:r>
      <w:r w:rsidR="00235EB0" w:rsidRPr="00235EB0">
        <w:rPr>
          <w:color w:val="auto"/>
          <w:sz w:val="24"/>
          <w:szCs w:val="26"/>
        </w:rPr>
        <w:t>риложение №</w:t>
      </w:r>
      <w:r w:rsidR="006E6358">
        <w:rPr>
          <w:color w:val="auto"/>
          <w:sz w:val="24"/>
          <w:szCs w:val="26"/>
        </w:rPr>
        <w:t xml:space="preserve"> </w:t>
      </w:r>
      <w:r w:rsidR="00930868">
        <w:rPr>
          <w:color w:val="auto"/>
          <w:sz w:val="24"/>
          <w:szCs w:val="26"/>
        </w:rPr>
        <w:t>2</w:t>
      </w:r>
    </w:p>
    <w:p w:rsidR="00235EB0" w:rsidRDefault="00235EB0" w:rsidP="007F6367">
      <w:pPr>
        <w:autoSpaceDE w:val="0"/>
        <w:autoSpaceDN w:val="0"/>
        <w:adjustRightInd w:val="0"/>
        <w:spacing w:after="0"/>
        <w:ind w:left="709" w:firstLine="142"/>
        <w:jc w:val="center"/>
        <w:rPr>
          <w:rFonts w:ascii="Times New Roman" w:hAnsi="Times New Roman" w:cs="Times New Roman"/>
          <w:b/>
          <w:bCs/>
          <w:sz w:val="26"/>
          <w:szCs w:val="26"/>
        </w:rPr>
      </w:pPr>
    </w:p>
    <w:p w:rsidR="00065A41" w:rsidRPr="007F6367" w:rsidRDefault="00065A41" w:rsidP="007F6367">
      <w:pPr>
        <w:autoSpaceDE w:val="0"/>
        <w:autoSpaceDN w:val="0"/>
        <w:adjustRightInd w:val="0"/>
        <w:spacing w:after="0"/>
        <w:ind w:left="709" w:firstLine="142"/>
        <w:jc w:val="center"/>
        <w:rPr>
          <w:rFonts w:ascii="Times New Roman" w:hAnsi="Times New Roman" w:cs="Times New Roman"/>
          <w:b/>
          <w:bCs/>
          <w:sz w:val="26"/>
          <w:szCs w:val="26"/>
        </w:rPr>
      </w:pPr>
      <w:r w:rsidRPr="007F6367">
        <w:rPr>
          <w:rFonts w:ascii="Times New Roman" w:hAnsi="Times New Roman" w:cs="Times New Roman"/>
          <w:b/>
          <w:bCs/>
          <w:sz w:val="26"/>
          <w:szCs w:val="26"/>
        </w:rPr>
        <w:t>АНКЕТА</w:t>
      </w:r>
    </w:p>
    <w:p w:rsidR="00CC0C35" w:rsidRPr="007F6367" w:rsidRDefault="00065A41" w:rsidP="007F6367">
      <w:pPr>
        <w:autoSpaceDE w:val="0"/>
        <w:autoSpaceDN w:val="0"/>
        <w:adjustRightInd w:val="0"/>
        <w:spacing w:after="0"/>
        <w:ind w:left="709"/>
        <w:jc w:val="center"/>
        <w:rPr>
          <w:rFonts w:ascii="Times New Roman" w:hAnsi="Times New Roman" w:cs="Times New Roman"/>
          <w:b/>
          <w:bCs/>
          <w:sz w:val="26"/>
          <w:szCs w:val="26"/>
        </w:rPr>
      </w:pPr>
      <w:r w:rsidRPr="007F6367">
        <w:rPr>
          <w:rFonts w:ascii="Times New Roman" w:hAnsi="Times New Roman" w:cs="Times New Roman"/>
          <w:b/>
          <w:bCs/>
          <w:sz w:val="26"/>
          <w:szCs w:val="26"/>
        </w:rPr>
        <w:t xml:space="preserve">управляющей компании инвестиционных фондов, паевых инвестиционных фондов </w:t>
      </w:r>
    </w:p>
    <w:p w:rsidR="00065A41" w:rsidRPr="007F6367" w:rsidRDefault="00065A41" w:rsidP="007F6367">
      <w:pPr>
        <w:autoSpaceDE w:val="0"/>
        <w:autoSpaceDN w:val="0"/>
        <w:adjustRightInd w:val="0"/>
        <w:spacing w:after="0"/>
        <w:ind w:left="709"/>
        <w:jc w:val="center"/>
        <w:rPr>
          <w:rFonts w:ascii="Times New Roman" w:hAnsi="Times New Roman" w:cs="Times New Roman"/>
          <w:b/>
          <w:bCs/>
          <w:sz w:val="26"/>
          <w:szCs w:val="26"/>
        </w:rPr>
      </w:pPr>
      <w:r w:rsidRPr="007F6367">
        <w:rPr>
          <w:rFonts w:ascii="Times New Roman" w:hAnsi="Times New Roman" w:cs="Times New Roman"/>
          <w:b/>
          <w:bCs/>
          <w:sz w:val="26"/>
          <w:szCs w:val="26"/>
        </w:rPr>
        <w:t>и негосударственных пенсионных фондов</w:t>
      </w:r>
    </w:p>
    <w:p w:rsidR="003D19AC" w:rsidRPr="001C7D9E" w:rsidRDefault="003D19AC" w:rsidP="003A320C">
      <w:pPr>
        <w:autoSpaceDE w:val="0"/>
        <w:autoSpaceDN w:val="0"/>
        <w:adjustRightInd w:val="0"/>
        <w:spacing w:after="0" w:line="360" w:lineRule="auto"/>
        <w:ind w:right="230"/>
        <w:jc w:val="both"/>
        <w:rPr>
          <w:rFonts w:ascii="Times New Roman" w:hAnsi="Times New Roman" w:cs="Times New Roman"/>
          <w:bCs/>
          <w:sz w:val="24"/>
          <w:szCs w:val="24"/>
        </w:rPr>
      </w:pPr>
    </w:p>
    <w:p w:rsidR="00931502" w:rsidRDefault="00931502" w:rsidP="003D19AC">
      <w:pPr>
        <w:autoSpaceDE w:val="0"/>
        <w:autoSpaceDN w:val="0"/>
        <w:adjustRightInd w:val="0"/>
        <w:spacing w:after="0" w:line="360" w:lineRule="auto"/>
        <w:ind w:left="142" w:right="230"/>
        <w:jc w:val="both"/>
        <w:rPr>
          <w:rFonts w:ascii="Times New Roman" w:hAnsi="Times New Roman" w:cs="Times New Roman"/>
          <w:bCs/>
          <w:sz w:val="24"/>
          <w:szCs w:val="24"/>
        </w:rPr>
      </w:pPr>
      <w:r>
        <w:rPr>
          <w:rFonts w:ascii="Times New Roman" w:hAnsi="Times New Roman" w:cs="Times New Roman"/>
          <w:bCs/>
          <w:sz w:val="24"/>
          <w:szCs w:val="24"/>
        </w:rPr>
        <w:t>Отчетный год:</w:t>
      </w:r>
    </w:p>
    <w:p w:rsidR="003A320C" w:rsidRPr="0091127B" w:rsidRDefault="00680631" w:rsidP="003D19AC">
      <w:pPr>
        <w:autoSpaceDE w:val="0"/>
        <w:autoSpaceDN w:val="0"/>
        <w:adjustRightInd w:val="0"/>
        <w:spacing w:after="0" w:line="360" w:lineRule="auto"/>
        <w:ind w:left="142" w:right="230"/>
        <w:jc w:val="both"/>
        <w:rPr>
          <w:rFonts w:ascii="Times New Roman" w:hAnsi="Times New Roman" w:cs="Times New Roman"/>
          <w:bCs/>
          <w:sz w:val="24"/>
          <w:szCs w:val="24"/>
        </w:rPr>
      </w:pPr>
      <w:r>
        <w:rPr>
          <w:rFonts w:ascii="Times New Roman" w:hAnsi="Times New Roman" w:cs="Times New Roman"/>
          <w:bCs/>
          <w:sz w:val="24"/>
          <w:szCs w:val="24"/>
        </w:rPr>
        <w:t xml:space="preserve">Отчетный </w:t>
      </w:r>
      <w:r w:rsidR="00930868">
        <w:rPr>
          <w:rFonts w:ascii="Times New Roman" w:hAnsi="Times New Roman" w:cs="Times New Roman"/>
          <w:bCs/>
          <w:sz w:val="24"/>
          <w:szCs w:val="24"/>
        </w:rPr>
        <w:t>квартал</w:t>
      </w:r>
      <w:r>
        <w:rPr>
          <w:rFonts w:ascii="Times New Roman" w:hAnsi="Times New Roman" w:cs="Times New Roman"/>
          <w:bCs/>
          <w:sz w:val="24"/>
          <w:szCs w:val="24"/>
        </w:rPr>
        <w:t>:</w:t>
      </w:r>
    </w:p>
    <w:p w:rsidR="003A320C" w:rsidRPr="0091127B" w:rsidRDefault="00680631" w:rsidP="003D19AC">
      <w:pPr>
        <w:autoSpaceDE w:val="0"/>
        <w:autoSpaceDN w:val="0"/>
        <w:adjustRightInd w:val="0"/>
        <w:spacing w:after="0" w:line="360" w:lineRule="auto"/>
        <w:ind w:left="142" w:right="230"/>
        <w:jc w:val="both"/>
        <w:rPr>
          <w:rFonts w:ascii="Times New Roman" w:hAnsi="Times New Roman" w:cs="Times New Roman"/>
          <w:bCs/>
          <w:sz w:val="24"/>
          <w:szCs w:val="24"/>
        </w:rPr>
      </w:pPr>
      <w:r>
        <w:rPr>
          <w:rFonts w:ascii="Times New Roman" w:hAnsi="Times New Roman" w:cs="Times New Roman"/>
          <w:bCs/>
          <w:sz w:val="24"/>
          <w:szCs w:val="24"/>
        </w:rPr>
        <w:t>Дата заполнения:</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Полное наименование управляющей компании:</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ИНН:</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 xml:space="preserve">Контактное </w:t>
      </w:r>
      <w:r w:rsidR="00680631">
        <w:rPr>
          <w:rFonts w:ascii="Times New Roman" w:hAnsi="Times New Roman" w:cs="Times New Roman"/>
          <w:bCs/>
          <w:sz w:val="24"/>
          <w:szCs w:val="24"/>
        </w:rPr>
        <w:t>лицо:</w:t>
      </w:r>
      <w:r w:rsidRPr="0091127B">
        <w:rPr>
          <w:rFonts w:ascii="Times New Roman" w:hAnsi="Times New Roman" w:cs="Times New Roman"/>
          <w:bCs/>
          <w:sz w:val="24"/>
          <w:szCs w:val="24"/>
        </w:rPr>
        <w:tab/>
      </w:r>
    </w:p>
    <w:p w:rsidR="00E97536" w:rsidRPr="0091127B" w:rsidRDefault="00E97536" w:rsidP="00E97536">
      <w:pPr>
        <w:autoSpaceDE w:val="0"/>
        <w:autoSpaceDN w:val="0"/>
        <w:adjustRightInd w:val="0"/>
        <w:spacing w:after="0" w:line="360" w:lineRule="auto"/>
        <w:ind w:left="142" w:right="230"/>
        <w:jc w:val="both"/>
        <w:rPr>
          <w:rFonts w:ascii="Times New Roman" w:hAnsi="Times New Roman" w:cs="Times New Roman"/>
          <w:bCs/>
          <w:sz w:val="24"/>
          <w:szCs w:val="24"/>
        </w:rPr>
      </w:pPr>
      <w:r w:rsidRPr="0036242F">
        <w:rPr>
          <w:rFonts w:ascii="Times New Roman" w:hAnsi="Times New Roman" w:cs="Times New Roman"/>
          <w:bCs/>
          <w:sz w:val="24"/>
          <w:szCs w:val="24"/>
        </w:rPr>
        <w:t>Должность</w:t>
      </w:r>
      <w:r w:rsidR="00680631">
        <w:rPr>
          <w:rFonts w:ascii="Times New Roman" w:hAnsi="Times New Roman" w:cs="Times New Roman"/>
          <w:bCs/>
          <w:sz w:val="24"/>
          <w:szCs w:val="24"/>
        </w:rPr>
        <w:t>:</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Контактный телефон</w:t>
      </w:r>
      <w:r w:rsidR="00680631">
        <w:rPr>
          <w:rFonts w:ascii="Times New Roman" w:hAnsi="Times New Roman" w:cs="Times New Roman"/>
          <w:bCs/>
          <w:sz w:val="24"/>
          <w:szCs w:val="24"/>
        </w:rPr>
        <w:t>:</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Адрес электронной почты</w:t>
      </w:r>
      <w:r w:rsidR="00680631">
        <w:rPr>
          <w:rFonts w:ascii="Times New Roman" w:hAnsi="Times New Roman" w:cs="Times New Roman"/>
          <w:bCs/>
          <w:sz w:val="24"/>
          <w:szCs w:val="24"/>
        </w:rPr>
        <w:t>:</w:t>
      </w:r>
    </w:p>
    <w:p w:rsidR="003A320C" w:rsidRPr="0091127B" w:rsidRDefault="003A320C" w:rsidP="003D19AC">
      <w:pPr>
        <w:autoSpaceDE w:val="0"/>
        <w:autoSpaceDN w:val="0"/>
        <w:adjustRightInd w:val="0"/>
        <w:spacing w:after="0" w:line="360" w:lineRule="auto"/>
        <w:ind w:left="142" w:right="230"/>
        <w:rPr>
          <w:rFonts w:ascii="Times New Roman" w:hAnsi="Times New Roman" w:cs="Times New Roman"/>
          <w:bCs/>
          <w:sz w:val="24"/>
          <w:szCs w:val="24"/>
        </w:rPr>
      </w:pPr>
      <w:r w:rsidRPr="0091127B">
        <w:rPr>
          <w:rFonts w:ascii="Times New Roman" w:hAnsi="Times New Roman" w:cs="Times New Roman"/>
          <w:bCs/>
          <w:sz w:val="24"/>
          <w:szCs w:val="24"/>
        </w:rPr>
        <w:t>Номер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Иные лицензии, выданные компании:</w:t>
      </w:r>
    </w:p>
    <w:p w:rsidR="003A320C" w:rsidRPr="001C7D9E"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Дополнительная информация:</w:t>
      </w:r>
    </w:p>
    <w:p w:rsidR="003D19AC" w:rsidRPr="001C7D9E" w:rsidRDefault="003D19AC" w:rsidP="003A320C">
      <w:pPr>
        <w:autoSpaceDE w:val="0"/>
        <w:autoSpaceDN w:val="0"/>
        <w:adjustRightInd w:val="0"/>
        <w:spacing w:after="0" w:line="360" w:lineRule="auto"/>
        <w:ind w:right="230"/>
        <w:jc w:val="both"/>
        <w:rPr>
          <w:rFonts w:ascii="Times New Roman" w:hAnsi="Times New Roman" w:cs="Times New Roman"/>
          <w:bCs/>
          <w:sz w:val="24"/>
          <w:szCs w:val="24"/>
        </w:rPr>
      </w:pPr>
    </w:p>
    <w:p w:rsidR="003A320C" w:rsidRPr="0091127B" w:rsidRDefault="003A320C" w:rsidP="003A320C">
      <w:pPr>
        <w:pStyle w:val="11"/>
        <w:keepNext w:val="0"/>
        <w:keepLines w:val="0"/>
        <w:widowControl w:val="0"/>
        <w:spacing w:before="360" w:after="360" w:line="240" w:lineRule="auto"/>
        <w:ind w:left="709" w:right="230"/>
        <w:jc w:val="both"/>
        <w:rPr>
          <w:rStyle w:val="a4"/>
          <w:rFonts w:ascii="Times New Roman" w:eastAsiaTheme="majorEastAsia" w:hAnsi="Times New Roman" w:cs="Times New Roman"/>
          <w:b/>
        </w:rPr>
      </w:pPr>
      <w:r w:rsidRPr="0091127B">
        <w:rPr>
          <w:rStyle w:val="a4"/>
          <w:rFonts w:ascii="Times New Roman" w:eastAsiaTheme="majorEastAsia" w:hAnsi="Times New Roman" w:cs="Times New Roman"/>
          <w:b/>
        </w:rPr>
        <w:t>ОБЩИЕ СВЕДЕНИЯ О КОМПАНИИ</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1.9.</w:t>
      </w:r>
      <w:r w:rsidRPr="0091127B">
        <w:rPr>
          <w:rFonts w:ascii="Times New Roman" w:hAnsi="Times New Roman" w:cs="Times New Roman"/>
          <w:sz w:val="24"/>
          <w:szCs w:val="24"/>
        </w:rPr>
        <w:t xml:space="preserve"> Количество предписаний Банка России, полученных компанией в отчетном </w:t>
      </w:r>
      <w:r w:rsidR="00931502">
        <w:rPr>
          <w:rFonts w:ascii="Times New Roman" w:hAnsi="Times New Roman" w:cs="Times New Roman"/>
          <w:sz w:val="24"/>
          <w:szCs w:val="24"/>
        </w:rPr>
        <w:t>квартале</w:t>
      </w:r>
      <w:r w:rsidRPr="0091127B">
        <w:rPr>
          <w:rFonts w:ascii="Times New Roman" w:hAnsi="Times New Roman" w:cs="Times New Roman"/>
          <w:sz w:val="24"/>
          <w:szCs w:val="24"/>
        </w:rPr>
        <w:t>:</w:t>
      </w:r>
    </w:p>
    <w:p w:rsidR="003A320C" w:rsidRPr="0091127B" w:rsidRDefault="003A320C" w:rsidP="00820F0D">
      <w:pPr>
        <w:pStyle w:val="a3"/>
        <w:autoSpaceDE w:val="0"/>
        <w:autoSpaceDN w:val="0"/>
        <w:adjustRightInd w:val="0"/>
        <w:spacing w:after="0" w:line="360" w:lineRule="auto"/>
        <w:ind w:left="142" w:right="230"/>
        <w:jc w:val="both"/>
        <w:rPr>
          <w:rFonts w:ascii="Times New Roman" w:hAnsi="Times New Roman" w:cs="Times New Roman"/>
          <w:sz w:val="24"/>
          <w:szCs w:val="24"/>
          <w:shd w:val="clear" w:color="auto" w:fill="FFFFFF"/>
        </w:rPr>
      </w:pPr>
      <w:r w:rsidRPr="0091127B">
        <w:rPr>
          <w:rFonts w:ascii="Times New Roman" w:hAnsi="Times New Roman" w:cs="Times New Roman"/>
          <w:sz w:val="24"/>
          <w:szCs w:val="24"/>
          <w:shd w:val="clear" w:color="auto" w:fill="FFFFFF"/>
        </w:rPr>
        <w:t>Предписания об устранении нарушений:</w:t>
      </w:r>
    </w:p>
    <w:p w:rsidR="003A320C" w:rsidRPr="0091127B" w:rsidRDefault="003A320C" w:rsidP="00820F0D">
      <w:pPr>
        <w:pStyle w:val="a3"/>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sz w:val="24"/>
          <w:szCs w:val="24"/>
          <w:shd w:val="clear" w:color="auto" w:fill="FFFFFF"/>
        </w:rPr>
        <w:t>Предписания о представлении информации:</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lastRenderedPageBreak/>
        <w:t>1.10.</w:t>
      </w:r>
      <w:r w:rsidRPr="0091127B">
        <w:rPr>
          <w:rFonts w:ascii="Times New Roman" w:hAnsi="Times New Roman" w:cs="Times New Roman"/>
          <w:sz w:val="24"/>
          <w:szCs w:val="24"/>
        </w:rPr>
        <w:t xml:space="preserve"> Количество нарушений, устраненных в отчетном </w:t>
      </w:r>
      <w:r w:rsidR="00931502">
        <w:rPr>
          <w:rFonts w:ascii="Times New Roman" w:hAnsi="Times New Roman" w:cs="Times New Roman"/>
          <w:sz w:val="24"/>
          <w:szCs w:val="24"/>
        </w:rPr>
        <w:t>квартале</w:t>
      </w:r>
      <w:r w:rsidRPr="0091127B">
        <w:rPr>
          <w:rFonts w:ascii="Times New Roman" w:hAnsi="Times New Roman" w:cs="Times New Roman"/>
          <w:sz w:val="24"/>
          <w:szCs w:val="24"/>
        </w:rPr>
        <w:t xml:space="preserve"> в соответствии с пре</w:t>
      </w:r>
      <w:r w:rsidR="00E664C6">
        <w:rPr>
          <w:rFonts w:ascii="Times New Roman" w:hAnsi="Times New Roman" w:cs="Times New Roman"/>
          <w:sz w:val="24"/>
          <w:szCs w:val="24"/>
        </w:rPr>
        <w:t>дписаниями Банка России:</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1.11.</w:t>
      </w:r>
      <w:r w:rsidRPr="0091127B">
        <w:rPr>
          <w:rFonts w:ascii="Times New Roman" w:hAnsi="Times New Roman" w:cs="Times New Roman"/>
          <w:sz w:val="24"/>
          <w:szCs w:val="24"/>
        </w:rPr>
        <w:t xml:space="preserve"> Сведения об административных правонарушениях, совершенных компанией и повлекших в отчетном </w:t>
      </w:r>
      <w:r w:rsidR="00931502">
        <w:rPr>
          <w:rFonts w:ascii="Times New Roman" w:hAnsi="Times New Roman" w:cs="Times New Roman"/>
          <w:sz w:val="24"/>
          <w:szCs w:val="24"/>
        </w:rPr>
        <w:t>квартале</w:t>
      </w:r>
      <w:r w:rsidRPr="0091127B">
        <w:rPr>
          <w:rFonts w:ascii="Times New Roman" w:hAnsi="Times New Roman" w:cs="Times New Roman"/>
          <w:sz w:val="24"/>
          <w:szCs w:val="24"/>
        </w:rPr>
        <w:t xml:space="preserve"> санк</w:t>
      </w:r>
      <w:r w:rsidR="00E664C6">
        <w:rPr>
          <w:rFonts w:ascii="Times New Roman" w:hAnsi="Times New Roman" w:cs="Times New Roman"/>
          <w:sz w:val="24"/>
          <w:szCs w:val="24"/>
        </w:rPr>
        <w:t>ции со стороны Банка России:</w:t>
      </w:r>
    </w:p>
    <w:p w:rsidR="003A320C" w:rsidRPr="0091127B" w:rsidRDefault="003A320C" w:rsidP="001104C1">
      <w:pPr>
        <w:pStyle w:val="11"/>
        <w:keepNext w:val="0"/>
        <w:keepLines w:val="0"/>
        <w:widowControl w:val="0"/>
        <w:spacing w:before="240" w:after="360" w:line="240" w:lineRule="auto"/>
        <w:ind w:firstLine="142"/>
        <w:jc w:val="both"/>
        <w:rPr>
          <w:rFonts w:ascii="Times New Roman" w:hAnsi="Times New Roman" w:cs="Times New Roman"/>
          <w:bCs w:val="0"/>
        </w:rPr>
      </w:pPr>
      <w:r w:rsidRPr="0091127B">
        <w:rPr>
          <w:rFonts w:ascii="Times New Roman" w:hAnsi="Times New Roman" w:cs="Times New Roman"/>
          <w:bCs w:val="0"/>
        </w:rPr>
        <w:t>КАДРОВОЕ ОБЕСПЕЧЕНИЕ КОМПАНИИ</w:t>
      </w:r>
    </w:p>
    <w:p w:rsidR="003A320C" w:rsidRPr="0091127B" w:rsidRDefault="003A320C" w:rsidP="00820F0D">
      <w:pPr>
        <w:autoSpaceDE w:val="0"/>
        <w:autoSpaceDN w:val="0"/>
        <w:adjustRightInd w:val="0"/>
        <w:spacing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2.1.</w:t>
      </w:r>
      <w:r w:rsidRPr="0091127B">
        <w:rPr>
          <w:rFonts w:ascii="Times New Roman" w:hAnsi="Times New Roman" w:cs="Times New Roman"/>
          <w:sz w:val="24"/>
          <w:szCs w:val="24"/>
        </w:rPr>
        <w:t xml:space="preserve"> Укажите сведения о численности сотрудников компании:</w:t>
      </w:r>
    </w:p>
    <w:p w:rsidR="003A320C" w:rsidRPr="0091127B" w:rsidRDefault="003A320C" w:rsidP="003A320C">
      <w:pPr>
        <w:pStyle w:val="a3"/>
        <w:autoSpaceDE w:val="0"/>
        <w:autoSpaceDN w:val="0"/>
        <w:adjustRightInd w:val="0"/>
        <w:spacing w:after="0" w:line="240" w:lineRule="auto"/>
        <w:ind w:left="1080" w:firstLine="142"/>
        <w:jc w:val="both"/>
        <w:rPr>
          <w:rFonts w:ascii="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78"/>
        <w:gridCol w:w="3648"/>
      </w:tblGrid>
      <w:tr w:rsidR="003A320C" w:rsidRPr="0091127B" w:rsidTr="001104C1">
        <w:trPr>
          <w:trHeight w:val="525"/>
        </w:trPr>
        <w:tc>
          <w:tcPr>
            <w:tcW w:w="11378" w:type="dxa"/>
            <w:vAlign w:val="center"/>
          </w:tcPr>
          <w:p w:rsidR="003A320C" w:rsidRPr="0091127B" w:rsidRDefault="003A320C" w:rsidP="003A320C">
            <w:pPr>
              <w:spacing w:after="0" w:line="240" w:lineRule="auto"/>
              <w:ind w:firstLine="142"/>
              <w:jc w:val="center"/>
              <w:rPr>
                <w:rFonts w:ascii="Times New Roman" w:hAnsi="Times New Roman" w:cs="Times New Roman"/>
                <w:bCs/>
                <w:sz w:val="24"/>
                <w:szCs w:val="24"/>
              </w:rPr>
            </w:pPr>
            <w:r w:rsidRPr="0091127B">
              <w:rPr>
                <w:rFonts w:ascii="Times New Roman" w:hAnsi="Times New Roman" w:cs="Times New Roman"/>
                <w:bCs/>
                <w:sz w:val="24"/>
                <w:szCs w:val="24"/>
              </w:rPr>
              <w:t>Показатель</w:t>
            </w:r>
          </w:p>
        </w:tc>
        <w:tc>
          <w:tcPr>
            <w:tcW w:w="3648" w:type="dxa"/>
            <w:vAlign w:val="center"/>
          </w:tcPr>
          <w:p w:rsidR="003A320C" w:rsidRPr="0091127B" w:rsidRDefault="003A320C" w:rsidP="00931502">
            <w:pPr>
              <w:spacing w:after="0" w:line="240" w:lineRule="auto"/>
              <w:ind w:firstLine="142"/>
              <w:jc w:val="center"/>
              <w:rPr>
                <w:rFonts w:ascii="Times New Roman" w:hAnsi="Times New Roman" w:cs="Times New Roman"/>
                <w:bCs/>
                <w:sz w:val="24"/>
                <w:szCs w:val="24"/>
              </w:rPr>
            </w:pPr>
            <w:r w:rsidRPr="0091127B">
              <w:rPr>
                <w:rFonts w:ascii="Times New Roman" w:hAnsi="Times New Roman" w:cs="Times New Roman"/>
                <w:bCs/>
                <w:sz w:val="24"/>
                <w:szCs w:val="24"/>
              </w:rPr>
              <w:t xml:space="preserve">По состоянию на конец отчетного </w:t>
            </w:r>
            <w:r w:rsidR="00931502">
              <w:rPr>
                <w:rFonts w:ascii="Times New Roman" w:hAnsi="Times New Roman" w:cs="Times New Roman"/>
                <w:bCs/>
                <w:sz w:val="24"/>
                <w:szCs w:val="24"/>
              </w:rPr>
              <w:t>квартала</w:t>
            </w:r>
          </w:p>
        </w:tc>
      </w:tr>
      <w:tr w:rsidR="003A320C" w:rsidRPr="0091127B" w:rsidTr="001104C1">
        <w:trPr>
          <w:trHeight w:val="468"/>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lang w:val="en-US"/>
              </w:rPr>
            </w:pPr>
            <w:r w:rsidRPr="0091127B">
              <w:rPr>
                <w:rFonts w:ascii="Times New Roman" w:hAnsi="Times New Roman" w:cs="Times New Roman"/>
                <w:sz w:val="24"/>
                <w:szCs w:val="24"/>
              </w:rPr>
              <w:t>Общее количество сотрудников компании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r w:rsidR="003A320C" w:rsidRPr="0091127B" w:rsidTr="001104C1">
        <w:trPr>
          <w:trHeight w:val="622"/>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rPr>
            </w:pPr>
            <w:r w:rsidRPr="0091127B">
              <w:rPr>
                <w:rFonts w:ascii="Times New Roman" w:hAnsi="Times New Roman" w:cs="Times New Roman"/>
                <w:sz w:val="24"/>
                <w:szCs w:val="24"/>
              </w:rPr>
              <w:t>Количество сотрудников компании, должностные обязанности которых связаны с осуществлением деятельности управляющей компании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r w:rsidR="003A320C" w:rsidRPr="0091127B" w:rsidTr="001104C1">
        <w:trPr>
          <w:trHeight w:val="473"/>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rPr>
            </w:pPr>
            <w:r w:rsidRPr="0091127B">
              <w:rPr>
                <w:rFonts w:ascii="Times New Roman" w:hAnsi="Times New Roman" w:cs="Times New Roman"/>
                <w:sz w:val="24"/>
                <w:szCs w:val="24"/>
              </w:rPr>
              <w:t>Количество сотрудников компании, имеющих квалификационный аттестат или свидетельство о квалификации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r w:rsidR="003A320C" w:rsidRPr="0091127B" w:rsidTr="001104C1">
        <w:trPr>
          <w:trHeight w:val="537"/>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rPr>
            </w:pPr>
            <w:r w:rsidRPr="0091127B">
              <w:rPr>
                <w:rFonts w:ascii="Times New Roman" w:hAnsi="Times New Roman" w:cs="Times New Roman"/>
                <w:sz w:val="24"/>
                <w:szCs w:val="24"/>
              </w:rPr>
              <w:t>Количество сотрудников компании, имеющих квалификационный аттестат или свидетельство о квалификации по квалификации «специалист финансового рынка по управлению инвестиционными фондами, паевыми инвестиционными фондами и негосударственными пенсионными фондами»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bl>
    <w:p w:rsidR="003A320C" w:rsidRPr="0091127B" w:rsidRDefault="003A320C" w:rsidP="003A320C">
      <w:pPr>
        <w:spacing w:after="0" w:line="240" w:lineRule="auto"/>
        <w:ind w:firstLine="142"/>
        <w:jc w:val="both"/>
        <w:rPr>
          <w:rFonts w:ascii="Times New Roman" w:hAnsi="Times New Roman" w:cs="Times New Roman"/>
          <w:sz w:val="24"/>
          <w:szCs w:val="24"/>
        </w:rPr>
      </w:pPr>
    </w:p>
    <w:p w:rsidR="001104C1" w:rsidRDefault="003A320C" w:rsidP="00820F0D">
      <w:pPr>
        <w:autoSpaceDE w:val="0"/>
        <w:autoSpaceDN w:val="0"/>
        <w:adjustRightInd w:val="0"/>
        <w:spacing w:after="0"/>
        <w:ind w:left="142" w:right="230"/>
        <w:jc w:val="both"/>
        <w:rPr>
          <w:rFonts w:ascii="Times New Roman" w:hAnsi="Times New Roman" w:cs="Times New Roman"/>
          <w:sz w:val="24"/>
          <w:szCs w:val="24"/>
        </w:rPr>
      </w:pPr>
      <w:r w:rsidRPr="0091127B">
        <w:rPr>
          <w:rFonts w:ascii="Times New Roman" w:hAnsi="Times New Roman" w:cs="Times New Roman"/>
          <w:b/>
          <w:sz w:val="24"/>
          <w:szCs w:val="24"/>
        </w:rPr>
        <w:t>2.2.</w:t>
      </w:r>
      <w:r w:rsidRPr="0091127B">
        <w:rPr>
          <w:rFonts w:ascii="Times New Roman" w:hAnsi="Times New Roman" w:cs="Times New Roman"/>
          <w:sz w:val="24"/>
          <w:szCs w:val="24"/>
        </w:rPr>
        <w:t xml:space="preserve"> </w:t>
      </w:r>
      <w:proofErr w:type="gramStart"/>
      <w:r w:rsidRPr="0091127B">
        <w:rPr>
          <w:rFonts w:ascii="Times New Roman" w:hAnsi="Times New Roman" w:cs="Times New Roman"/>
          <w:sz w:val="24"/>
          <w:szCs w:val="24"/>
        </w:rPr>
        <w:t>Укажите сведения о лице, осуществляющем функции единоличного исполнительного органа, его заместителя,</w:t>
      </w:r>
      <w:r w:rsidR="00F4767B">
        <w:rPr>
          <w:rFonts w:ascii="Times New Roman" w:hAnsi="Times New Roman" w:cs="Times New Roman"/>
          <w:sz w:val="24"/>
          <w:szCs w:val="24"/>
        </w:rPr>
        <w:t xml:space="preserve"> </w:t>
      </w:r>
      <w:r w:rsidR="00F4767B" w:rsidRPr="0036242F">
        <w:rPr>
          <w:rFonts w:ascii="Times New Roman" w:hAnsi="Times New Roman" w:cs="Times New Roman"/>
          <w:sz w:val="24"/>
          <w:szCs w:val="24"/>
        </w:rPr>
        <w:t>должностного лица, ответственного за информационную безопасность,</w:t>
      </w:r>
      <w:r w:rsidRPr="0091127B">
        <w:rPr>
          <w:rFonts w:ascii="Times New Roman" w:hAnsi="Times New Roman" w:cs="Times New Roman"/>
          <w:sz w:val="24"/>
          <w:szCs w:val="24"/>
        </w:rPr>
        <w:t xml:space="preserve"> члена коллегиального исполнительного органа, главного бухгалтера или заместителя главного бухгалтера управляющей компании, руководителя или главного бухгалтера филиала управляющей компании, члена совета директоров (наблюдательного совета) управляющей компании, контролера (руководителя службы внутреннего контроля), сотрудника службы внутреннего контроля, осуществляющего внутренний контроль в управляющей компании, специального должностного</w:t>
      </w:r>
      <w:proofErr w:type="gramEnd"/>
      <w:r w:rsidRPr="0091127B">
        <w:rPr>
          <w:rFonts w:ascii="Times New Roman" w:hAnsi="Times New Roman" w:cs="Times New Roman"/>
          <w:sz w:val="24"/>
          <w:szCs w:val="24"/>
        </w:rPr>
        <w:t xml:space="preserve">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риск-менеджера (руководителя службы </w:t>
      </w:r>
      <w:proofErr w:type="spellStart"/>
      <w:proofErr w:type="gramStart"/>
      <w:r w:rsidRPr="0091127B">
        <w:rPr>
          <w:rFonts w:ascii="Times New Roman" w:hAnsi="Times New Roman" w:cs="Times New Roman"/>
          <w:sz w:val="24"/>
          <w:szCs w:val="24"/>
        </w:rPr>
        <w:t>риск-менеджмента</w:t>
      </w:r>
      <w:proofErr w:type="spellEnd"/>
      <w:proofErr w:type="gramEnd"/>
      <w:r w:rsidRPr="0091127B">
        <w:rPr>
          <w:rFonts w:ascii="Times New Roman" w:hAnsi="Times New Roman" w:cs="Times New Roman"/>
          <w:sz w:val="24"/>
          <w:szCs w:val="24"/>
        </w:rPr>
        <w:t>):</w:t>
      </w:r>
    </w:p>
    <w:p w:rsidR="001104C1" w:rsidRDefault="001104C1" w:rsidP="00820F0D">
      <w:pPr>
        <w:autoSpaceDE w:val="0"/>
        <w:autoSpaceDN w:val="0"/>
        <w:adjustRightInd w:val="0"/>
        <w:spacing w:after="0"/>
        <w:ind w:left="142" w:right="230"/>
        <w:jc w:val="both"/>
        <w:rPr>
          <w:rFonts w:ascii="Times New Roman" w:hAnsi="Times New Roman" w:cs="Times New Roman"/>
          <w:sz w:val="24"/>
          <w:szCs w:val="24"/>
        </w:rPr>
      </w:pP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753"/>
        <w:gridCol w:w="2713"/>
        <w:gridCol w:w="2984"/>
        <w:gridCol w:w="4237"/>
        <w:gridCol w:w="2729"/>
      </w:tblGrid>
      <w:tr w:rsidR="003A320C" w:rsidRPr="0091127B" w:rsidTr="003A320C">
        <w:trPr>
          <w:trHeight w:val="726"/>
        </w:trPr>
        <w:tc>
          <w:tcPr>
            <w:tcW w:w="1497" w:type="dxa"/>
            <w:vAlign w:val="center"/>
          </w:tcPr>
          <w:p w:rsidR="003A320C" w:rsidRPr="0091127B" w:rsidRDefault="001104C1" w:rsidP="003A320C">
            <w:pPr>
              <w:autoSpaceDE w:val="0"/>
              <w:autoSpaceDN w:val="0"/>
              <w:adjustRightInd w:val="0"/>
              <w:spacing w:after="0" w:line="240" w:lineRule="auto"/>
              <w:ind w:firstLine="142"/>
              <w:jc w:val="center"/>
              <w:rPr>
                <w:rFonts w:ascii="Times New Roman" w:hAnsi="Times New Roman" w:cs="Times New Roman"/>
                <w:sz w:val="24"/>
                <w:szCs w:val="24"/>
              </w:rPr>
            </w:pPr>
            <w:r>
              <w:rPr>
                <w:rFonts w:ascii="Times New Roman" w:hAnsi="Times New Roman" w:cs="Times New Roman"/>
                <w:sz w:val="24"/>
                <w:szCs w:val="24"/>
              </w:rPr>
              <w:br w:type="page"/>
            </w:r>
            <w:r w:rsidR="003A320C" w:rsidRPr="0091127B">
              <w:rPr>
                <w:rFonts w:ascii="Times New Roman" w:hAnsi="Times New Roman" w:cs="Times New Roman"/>
                <w:sz w:val="24"/>
                <w:szCs w:val="24"/>
              </w:rPr>
              <w:t>Должность</w:t>
            </w:r>
          </w:p>
        </w:tc>
        <w:tc>
          <w:tcPr>
            <w:tcW w:w="753"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ФИО</w:t>
            </w:r>
          </w:p>
        </w:tc>
        <w:tc>
          <w:tcPr>
            <w:tcW w:w="2713"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 xml:space="preserve">Стаж работы на финансовом рынке </w:t>
            </w:r>
          </w:p>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(полных лет)</w:t>
            </w:r>
          </w:p>
        </w:tc>
        <w:tc>
          <w:tcPr>
            <w:tcW w:w="2984"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Стаж работы в данной управляющей компании (полных лет)</w:t>
            </w:r>
          </w:p>
        </w:tc>
        <w:tc>
          <w:tcPr>
            <w:tcW w:w="4237"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Образование</w:t>
            </w:r>
          </w:p>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Квалификация, специальность (по диплому)</w:t>
            </w:r>
          </w:p>
        </w:tc>
        <w:tc>
          <w:tcPr>
            <w:tcW w:w="2729"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Дата назначения на текущую должность</w:t>
            </w:r>
          </w:p>
        </w:tc>
      </w:tr>
      <w:tr w:rsidR="003A320C" w:rsidRPr="0091127B" w:rsidTr="003A320C">
        <w:trPr>
          <w:trHeight w:val="307"/>
        </w:trPr>
        <w:tc>
          <w:tcPr>
            <w:tcW w:w="1497"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753"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713"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984"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4237"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2729"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6</w:t>
            </w:r>
          </w:p>
        </w:tc>
      </w:tr>
    </w:tbl>
    <w:p w:rsidR="003A320C" w:rsidRPr="0091127B" w:rsidRDefault="003A320C" w:rsidP="003A320C">
      <w:pPr>
        <w:pStyle w:val="11"/>
        <w:keepNext w:val="0"/>
        <w:keepLines w:val="0"/>
        <w:widowControl w:val="0"/>
        <w:spacing w:before="0" w:after="360" w:line="240" w:lineRule="auto"/>
        <w:ind w:firstLine="142"/>
        <w:jc w:val="both"/>
        <w:rPr>
          <w:rFonts w:ascii="Times New Roman" w:hAnsi="Times New Roman" w:cs="Times New Roman"/>
          <w:bCs w:val="0"/>
        </w:rPr>
      </w:pPr>
      <w:r w:rsidRPr="0091127B">
        <w:rPr>
          <w:rFonts w:ascii="Times New Roman" w:hAnsi="Times New Roman" w:cs="Times New Roman"/>
          <w:bCs w:val="0"/>
        </w:rPr>
        <w:lastRenderedPageBreak/>
        <w:t>ОРГАНИЗАЦИЯ ВНУТРЕННЕГО КОНТРОЛЯ</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3.3.</w:t>
      </w:r>
      <w:r w:rsidRPr="0091127B">
        <w:rPr>
          <w:rFonts w:ascii="Times New Roman" w:hAnsi="Times New Roman" w:cs="Times New Roman"/>
          <w:sz w:val="24"/>
          <w:szCs w:val="24"/>
        </w:rPr>
        <w:t xml:space="preserve"> Дата утверждения действовавшей на отчетную дату редакции Правил внутреннего </w:t>
      </w:r>
      <w:r w:rsidR="00E664C6">
        <w:rPr>
          <w:rFonts w:ascii="Times New Roman" w:hAnsi="Times New Roman" w:cs="Times New Roman"/>
          <w:sz w:val="24"/>
          <w:szCs w:val="24"/>
        </w:rPr>
        <w:t>контроля в целях ПОД/ФТ:</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3.4.</w:t>
      </w:r>
      <w:r w:rsidRPr="0091127B">
        <w:rPr>
          <w:rFonts w:ascii="Times New Roman" w:hAnsi="Times New Roman" w:cs="Times New Roman"/>
          <w:sz w:val="24"/>
          <w:szCs w:val="24"/>
        </w:rPr>
        <w:t xml:space="preserve"> Общее количество нарушений, выявленных контролером</w:t>
      </w:r>
      <w:r w:rsidR="00AF6C94">
        <w:rPr>
          <w:rFonts w:ascii="Times New Roman" w:hAnsi="Times New Roman" w:cs="Times New Roman"/>
          <w:sz w:val="24"/>
          <w:szCs w:val="24"/>
        </w:rPr>
        <w:t xml:space="preserve"> </w:t>
      </w:r>
      <w:r w:rsidRPr="0091127B">
        <w:rPr>
          <w:rFonts w:ascii="Times New Roman" w:hAnsi="Times New Roman" w:cs="Times New Roman"/>
          <w:sz w:val="24"/>
          <w:szCs w:val="24"/>
        </w:rPr>
        <w:t xml:space="preserve"> в результате п</w:t>
      </w:r>
      <w:r w:rsidR="00E664C6">
        <w:rPr>
          <w:rFonts w:ascii="Times New Roman" w:hAnsi="Times New Roman" w:cs="Times New Roman"/>
          <w:sz w:val="24"/>
          <w:szCs w:val="24"/>
        </w:rPr>
        <w:t xml:space="preserve">роверок в отчетном </w:t>
      </w:r>
      <w:r w:rsidR="00931502">
        <w:rPr>
          <w:rFonts w:ascii="Times New Roman" w:hAnsi="Times New Roman" w:cs="Times New Roman"/>
          <w:sz w:val="24"/>
          <w:szCs w:val="24"/>
        </w:rPr>
        <w:t>квартале</w:t>
      </w:r>
      <w:r w:rsidR="00E664C6">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3.5.</w:t>
      </w:r>
      <w:r w:rsidRPr="0091127B">
        <w:rPr>
          <w:rFonts w:ascii="Times New Roman" w:hAnsi="Times New Roman" w:cs="Times New Roman"/>
          <w:sz w:val="24"/>
          <w:szCs w:val="24"/>
        </w:rPr>
        <w:t xml:space="preserve"> Общее количество выявленных контролером нарушений, информация о которых в отчетном </w:t>
      </w:r>
      <w:r w:rsidR="00931502">
        <w:rPr>
          <w:rFonts w:ascii="Times New Roman" w:hAnsi="Times New Roman" w:cs="Times New Roman"/>
          <w:sz w:val="24"/>
          <w:szCs w:val="24"/>
        </w:rPr>
        <w:t>квартале</w:t>
      </w:r>
      <w:r w:rsidRPr="0091127B">
        <w:rPr>
          <w:rFonts w:ascii="Times New Roman" w:hAnsi="Times New Roman" w:cs="Times New Roman"/>
          <w:sz w:val="24"/>
          <w:szCs w:val="24"/>
        </w:rPr>
        <w:t xml:space="preserve"> была н</w:t>
      </w:r>
      <w:r w:rsidR="00E664C6">
        <w:rPr>
          <w:rFonts w:ascii="Times New Roman" w:hAnsi="Times New Roman" w:cs="Times New Roman"/>
          <w:sz w:val="24"/>
          <w:szCs w:val="24"/>
        </w:rPr>
        <w:t>аправлена в Банк России:</w:t>
      </w:r>
    </w:p>
    <w:p w:rsidR="003A320C" w:rsidRDefault="003A320C" w:rsidP="0036242F">
      <w:pPr>
        <w:autoSpaceDE w:val="0"/>
        <w:autoSpaceDN w:val="0"/>
        <w:adjustRightInd w:val="0"/>
        <w:spacing w:after="0" w:line="360" w:lineRule="auto"/>
        <w:ind w:left="142" w:right="230"/>
        <w:rPr>
          <w:rFonts w:ascii="Times New Roman" w:hAnsi="Times New Roman" w:cs="Times New Roman"/>
          <w:sz w:val="24"/>
          <w:szCs w:val="24"/>
        </w:rPr>
      </w:pPr>
      <w:r w:rsidRPr="0091127B">
        <w:rPr>
          <w:rFonts w:ascii="Times New Roman" w:hAnsi="Times New Roman" w:cs="Times New Roman"/>
          <w:b/>
          <w:bCs/>
          <w:sz w:val="24"/>
          <w:szCs w:val="24"/>
        </w:rPr>
        <w:t>3.7.</w:t>
      </w:r>
      <w:r w:rsidRPr="0091127B">
        <w:rPr>
          <w:rFonts w:ascii="Times New Roman" w:hAnsi="Times New Roman" w:cs="Times New Roman"/>
          <w:bCs/>
          <w:sz w:val="24"/>
          <w:szCs w:val="24"/>
        </w:rPr>
        <w:t xml:space="preserve"> Общее количество</w:t>
      </w:r>
      <w:r w:rsidRPr="0091127B">
        <w:rPr>
          <w:rFonts w:ascii="Times New Roman" w:hAnsi="Times New Roman" w:cs="Times New Roman"/>
          <w:b/>
          <w:bCs/>
          <w:sz w:val="24"/>
          <w:szCs w:val="24"/>
        </w:rPr>
        <w:t xml:space="preserve"> </w:t>
      </w:r>
      <w:r w:rsidRPr="0091127B">
        <w:rPr>
          <w:rFonts w:ascii="Times New Roman" w:hAnsi="Times New Roman" w:cs="Times New Roman"/>
          <w:bCs/>
          <w:sz w:val="24"/>
          <w:szCs w:val="24"/>
        </w:rPr>
        <w:t xml:space="preserve">поступивших в отчетном </w:t>
      </w:r>
      <w:r w:rsidR="00931502">
        <w:rPr>
          <w:rFonts w:ascii="Times New Roman" w:hAnsi="Times New Roman" w:cs="Times New Roman"/>
          <w:bCs/>
          <w:sz w:val="24"/>
          <w:szCs w:val="24"/>
        </w:rPr>
        <w:t>квартале</w:t>
      </w:r>
      <w:r w:rsidRPr="0091127B">
        <w:rPr>
          <w:rFonts w:ascii="Times New Roman" w:hAnsi="Times New Roman" w:cs="Times New Roman"/>
          <w:b/>
          <w:bCs/>
          <w:sz w:val="24"/>
          <w:szCs w:val="24"/>
        </w:rPr>
        <w:t xml:space="preserve"> </w:t>
      </w:r>
      <w:r w:rsidRPr="0091127B">
        <w:rPr>
          <w:rFonts w:ascii="Times New Roman" w:hAnsi="Times New Roman" w:cs="Times New Roman"/>
          <w:sz w:val="24"/>
          <w:szCs w:val="24"/>
        </w:rPr>
        <w:t>жалоб, а также обращений и заявлений, носящих характер жалобы или претензии, от получателей финансовых услуг</w:t>
      </w:r>
      <w:r w:rsidR="00023EAD" w:rsidRPr="0036242F">
        <w:rPr>
          <w:rFonts w:ascii="Times New Roman" w:hAnsi="Times New Roman" w:cs="Times New Roman"/>
          <w:sz w:val="24"/>
          <w:szCs w:val="24"/>
        </w:rPr>
        <w:t>, являющихся клиентами УК</w:t>
      </w:r>
      <w:r w:rsidRPr="0036242F">
        <w:rPr>
          <w:rFonts w:ascii="Times New Roman" w:hAnsi="Times New Roman" w:cs="Times New Roman"/>
          <w:sz w:val="24"/>
          <w:szCs w:val="24"/>
        </w:rPr>
        <w:t>:</w:t>
      </w:r>
    </w:p>
    <w:tbl>
      <w:tblPr>
        <w:tblStyle w:val="af5"/>
        <w:tblW w:w="0" w:type="auto"/>
        <w:tblInd w:w="250" w:type="dxa"/>
        <w:tblLook w:val="04A0"/>
      </w:tblPr>
      <w:tblGrid>
        <w:gridCol w:w="11490"/>
        <w:gridCol w:w="3416"/>
      </w:tblGrid>
      <w:tr w:rsidR="0036242F" w:rsidTr="001104C1">
        <w:trPr>
          <w:trHeight w:val="563"/>
        </w:trPr>
        <w:tc>
          <w:tcPr>
            <w:tcW w:w="11490" w:type="dxa"/>
            <w:vAlign w:val="center"/>
          </w:tcPr>
          <w:p w:rsidR="0036242F" w:rsidRPr="0036242F" w:rsidRDefault="0036242F" w:rsidP="0036242F">
            <w:pPr>
              <w:ind w:firstLine="142"/>
              <w:jc w:val="center"/>
              <w:rPr>
                <w:rFonts w:ascii="Times New Roman" w:hAnsi="Times New Roman" w:cs="Times New Roman"/>
                <w:bCs/>
                <w:sz w:val="24"/>
                <w:szCs w:val="24"/>
              </w:rPr>
            </w:pPr>
            <w:r>
              <w:rPr>
                <w:rFonts w:ascii="Times New Roman" w:hAnsi="Times New Roman" w:cs="Times New Roman"/>
                <w:bCs/>
                <w:sz w:val="24"/>
                <w:szCs w:val="24"/>
              </w:rPr>
              <w:t>Тематика</w:t>
            </w:r>
            <w:r w:rsidRPr="0036242F">
              <w:rPr>
                <w:rFonts w:ascii="Times New Roman" w:hAnsi="Times New Roman" w:cs="Times New Roman"/>
                <w:bCs/>
                <w:sz w:val="24"/>
                <w:szCs w:val="24"/>
              </w:rPr>
              <w:t xml:space="preserve"> поступивших обращений (жалоб</w:t>
            </w:r>
            <w:r w:rsidRPr="0036242F">
              <w:rPr>
                <w:rFonts w:ascii="Times New Roman" w:hAnsi="Times New Roman" w:cs="Times New Roman"/>
                <w:bCs/>
                <w:sz w:val="24"/>
                <w:szCs w:val="24"/>
              </w:rPr>
              <w:t>)</w:t>
            </w:r>
          </w:p>
        </w:tc>
        <w:tc>
          <w:tcPr>
            <w:tcW w:w="3416" w:type="dxa"/>
            <w:vAlign w:val="center"/>
          </w:tcPr>
          <w:p w:rsidR="0036242F" w:rsidRPr="0036242F" w:rsidRDefault="0036242F" w:rsidP="00931502">
            <w:pPr>
              <w:ind w:firstLine="142"/>
              <w:jc w:val="center"/>
              <w:rPr>
                <w:rFonts w:ascii="Times New Roman" w:hAnsi="Times New Roman" w:cs="Times New Roman"/>
                <w:bCs/>
                <w:sz w:val="24"/>
                <w:szCs w:val="24"/>
              </w:rPr>
            </w:pPr>
            <w:r>
              <w:rPr>
                <w:rFonts w:ascii="Times New Roman" w:hAnsi="Times New Roman" w:cs="Times New Roman"/>
                <w:bCs/>
                <w:sz w:val="24"/>
                <w:szCs w:val="24"/>
              </w:rPr>
              <w:t>Количество (з</w:t>
            </w:r>
            <w:r w:rsidRPr="0036242F">
              <w:rPr>
                <w:rFonts w:ascii="Times New Roman" w:hAnsi="Times New Roman" w:cs="Times New Roman"/>
                <w:bCs/>
                <w:sz w:val="24"/>
                <w:szCs w:val="24"/>
              </w:rPr>
              <w:t xml:space="preserve">а отчетный </w:t>
            </w:r>
            <w:r w:rsidR="00931502">
              <w:rPr>
                <w:rFonts w:ascii="Times New Roman" w:hAnsi="Times New Roman" w:cs="Times New Roman"/>
                <w:bCs/>
                <w:sz w:val="24"/>
                <w:szCs w:val="24"/>
              </w:rPr>
              <w:t>квартал</w:t>
            </w:r>
            <w:r>
              <w:rPr>
                <w:rFonts w:ascii="Times New Roman" w:hAnsi="Times New Roman" w:cs="Times New Roman"/>
                <w:bCs/>
                <w:sz w:val="24"/>
                <w:szCs w:val="24"/>
              </w:rPr>
              <w:t>)</w:t>
            </w: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есвоевременное рассмотрение обращений (жалоб) клиента</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еудовлетворенность рассмотрением обращения (жалобы) клиента</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арушение порядка признания лица квалифицированным инвестором</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арушение процедуры выдачи паев ЗПИФ физическим лицам – неквалифицированным инвесторам</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еудовлетворенность клиента качеством предоставляемых услуг</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едобросовестные действия в отношении имущества клиента</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П</w:t>
            </w:r>
            <w:r w:rsidRPr="0036242F">
              <w:rPr>
                <w:rFonts w:ascii="Times New Roman" w:hAnsi="Times New Roman" w:cs="Times New Roman"/>
                <w:sz w:val="24"/>
                <w:szCs w:val="24"/>
              </w:rPr>
              <w:t>редоставление консультации, которая привела к потере денежных средств</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Р</w:t>
            </w:r>
            <w:r w:rsidRPr="0036242F">
              <w:rPr>
                <w:rFonts w:ascii="Times New Roman" w:hAnsi="Times New Roman" w:cs="Times New Roman"/>
                <w:sz w:val="24"/>
                <w:szCs w:val="24"/>
              </w:rPr>
              <w:t>аскрытие информации (размещение неполной и (или) недостоверной информации) на официальном сайте сети Интернет</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авязывание финансовых услуг</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П</w:t>
            </w:r>
            <w:r w:rsidRPr="0036242F">
              <w:rPr>
                <w:rFonts w:ascii="Times New Roman" w:hAnsi="Times New Roman" w:cs="Times New Roman"/>
                <w:sz w:val="24"/>
                <w:szCs w:val="24"/>
              </w:rPr>
              <w:t>рочие нарушения</w:t>
            </w:r>
          </w:p>
        </w:tc>
        <w:tc>
          <w:tcPr>
            <w:tcW w:w="3416" w:type="dxa"/>
            <w:vAlign w:val="center"/>
          </w:tcPr>
          <w:p w:rsidR="0036242F" w:rsidRPr="0036242F" w:rsidRDefault="0036242F" w:rsidP="0036242F">
            <w:pPr>
              <w:rPr>
                <w:rFonts w:ascii="Times New Roman" w:hAnsi="Times New Roman" w:cs="Times New Roman"/>
                <w:sz w:val="24"/>
                <w:szCs w:val="24"/>
              </w:rPr>
            </w:pPr>
          </w:p>
        </w:tc>
      </w:tr>
    </w:tbl>
    <w:p w:rsidR="00931502" w:rsidRDefault="00931502" w:rsidP="0036242F">
      <w:pPr>
        <w:autoSpaceDE w:val="0"/>
        <w:autoSpaceDN w:val="0"/>
        <w:adjustRightInd w:val="0"/>
        <w:spacing w:after="0" w:line="360" w:lineRule="auto"/>
        <w:ind w:left="142" w:right="230"/>
        <w:rPr>
          <w:rFonts w:ascii="Times New Roman" w:hAnsi="Times New Roman" w:cs="Times New Roman"/>
          <w:b/>
          <w:bCs/>
          <w:sz w:val="16"/>
          <w:szCs w:val="16"/>
        </w:rPr>
      </w:pPr>
    </w:p>
    <w:p w:rsidR="00931502" w:rsidRDefault="00931502">
      <w:pPr>
        <w:rPr>
          <w:rFonts w:ascii="Times New Roman" w:hAnsi="Times New Roman" w:cs="Times New Roman"/>
          <w:b/>
          <w:bCs/>
          <w:sz w:val="16"/>
          <w:szCs w:val="16"/>
        </w:rPr>
      </w:pPr>
      <w:r>
        <w:rPr>
          <w:rFonts w:ascii="Times New Roman" w:hAnsi="Times New Roman" w:cs="Times New Roman"/>
          <w:b/>
          <w:bCs/>
          <w:sz w:val="16"/>
          <w:szCs w:val="16"/>
        </w:rPr>
        <w:br w:type="page"/>
      </w:r>
    </w:p>
    <w:p w:rsidR="003A320C" w:rsidRPr="0091127B" w:rsidRDefault="003A320C" w:rsidP="003A320C">
      <w:pPr>
        <w:ind w:firstLine="708"/>
        <w:rPr>
          <w:rFonts w:ascii="Times New Roman" w:hAnsi="Times New Roman" w:cs="Times New Roman"/>
          <w:b/>
          <w:bCs/>
          <w:sz w:val="24"/>
          <w:szCs w:val="24"/>
        </w:rPr>
      </w:pPr>
      <w:r w:rsidRPr="0091127B">
        <w:rPr>
          <w:rFonts w:ascii="Times New Roman" w:hAnsi="Times New Roman" w:cs="Times New Roman"/>
          <w:b/>
          <w:bCs/>
          <w:sz w:val="24"/>
          <w:szCs w:val="24"/>
        </w:rPr>
        <w:lastRenderedPageBreak/>
        <w:t>5.</w:t>
      </w:r>
      <w:r w:rsidRPr="0091127B">
        <w:rPr>
          <w:rFonts w:ascii="Times New Roman" w:hAnsi="Times New Roman" w:cs="Times New Roman"/>
          <w:b/>
          <w:bCs/>
          <w:sz w:val="24"/>
          <w:szCs w:val="24"/>
        </w:rPr>
        <w:tab/>
        <w:t>СВЕДЕНИЯ ОБ АКТИВАХ ПОД УПРАВЛЕНИЕМ КОМПАНИИ</w:t>
      </w:r>
    </w:p>
    <w:p w:rsidR="003A320C" w:rsidRPr="0091127B" w:rsidRDefault="003A320C" w:rsidP="00820F0D">
      <w:pPr>
        <w:ind w:left="142"/>
        <w:rPr>
          <w:rFonts w:ascii="Times New Roman" w:hAnsi="Times New Roman" w:cs="Times New Roman"/>
          <w:sz w:val="24"/>
          <w:szCs w:val="24"/>
        </w:rPr>
      </w:pPr>
      <w:r w:rsidRPr="0091127B">
        <w:rPr>
          <w:rFonts w:ascii="Times New Roman" w:hAnsi="Times New Roman" w:cs="Times New Roman"/>
          <w:b/>
          <w:sz w:val="24"/>
          <w:szCs w:val="24"/>
        </w:rPr>
        <w:t>5.1.</w:t>
      </w:r>
      <w:r w:rsidRPr="0091127B">
        <w:rPr>
          <w:rFonts w:ascii="Times New Roman" w:hAnsi="Times New Roman" w:cs="Times New Roman"/>
          <w:sz w:val="24"/>
          <w:szCs w:val="24"/>
        </w:rPr>
        <w:t xml:space="preserve"> Укажите следующие сведения в отношении каждого </w:t>
      </w:r>
      <w:r w:rsidRPr="00056C1D">
        <w:rPr>
          <w:rFonts w:ascii="Times New Roman" w:hAnsi="Times New Roman" w:cs="Times New Roman"/>
          <w:sz w:val="24"/>
          <w:szCs w:val="24"/>
          <w:u w:val="single"/>
        </w:rPr>
        <w:t>сформированного</w:t>
      </w:r>
      <w:r w:rsidRPr="0091127B">
        <w:rPr>
          <w:rFonts w:ascii="Times New Roman" w:hAnsi="Times New Roman" w:cs="Times New Roman"/>
          <w:sz w:val="24"/>
          <w:szCs w:val="24"/>
        </w:rPr>
        <w:t xml:space="preserve"> открытого, интервального и биржевого паевого инвестиционного фонда под управлением компании:</w:t>
      </w: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400"/>
        <w:gridCol w:w="679"/>
        <w:gridCol w:w="346"/>
        <w:gridCol w:w="676"/>
        <w:gridCol w:w="361"/>
        <w:gridCol w:w="562"/>
        <w:gridCol w:w="225"/>
        <w:gridCol w:w="1434"/>
        <w:gridCol w:w="132"/>
        <w:gridCol w:w="857"/>
        <w:gridCol w:w="935"/>
        <w:gridCol w:w="201"/>
        <w:gridCol w:w="1136"/>
        <w:gridCol w:w="749"/>
        <w:gridCol w:w="424"/>
        <w:gridCol w:w="439"/>
        <w:gridCol w:w="598"/>
        <w:gridCol w:w="463"/>
        <w:gridCol w:w="90"/>
        <w:gridCol w:w="454"/>
        <w:gridCol w:w="328"/>
        <w:gridCol w:w="740"/>
        <w:gridCol w:w="102"/>
        <w:gridCol w:w="785"/>
        <w:gridCol w:w="755"/>
        <w:gridCol w:w="21"/>
        <w:gridCol w:w="1139"/>
      </w:tblGrid>
      <w:tr w:rsidR="00E664C6" w:rsidRPr="00E664C6" w:rsidTr="00931502">
        <w:trPr>
          <w:trHeight w:val="1133"/>
        </w:trPr>
        <w:tc>
          <w:tcPr>
            <w:tcW w:w="133"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w:t>
            </w:r>
          </w:p>
        </w:tc>
        <w:tc>
          <w:tcPr>
            <w:tcW w:w="341" w:type="pct"/>
            <w:gridSpan w:val="2"/>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Полное название фонда</w:t>
            </w:r>
          </w:p>
        </w:tc>
        <w:tc>
          <w:tcPr>
            <w:tcW w:w="345" w:type="pct"/>
            <w:gridSpan w:val="2"/>
            <w:vMerge w:val="restart"/>
            <w:shd w:val="clear" w:color="auto" w:fill="FFFFFF" w:themeFill="background1"/>
            <w:vAlign w:val="center"/>
          </w:tcPr>
          <w:p w:rsidR="008973CB" w:rsidRPr="00E664C6" w:rsidRDefault="008973CB" w:rsidP="005D45CA">
            <w:pPr>
              <w:jc w:val="center"/>
              <w:rPr>
                <w:rFonts w:ascii="Times New Roman" w:hAnsi="Times New Roman" w:cs="Times New Roman"/>
                <w:bCs/>
                <w:sz w:val="20"/>
                <w:szCs w:val="20"/>
              </w:rPr>
            </w:pPr>
            <w:r w:rsidRPr="00E664C6">
              <w:rPr>
                <w:rFonts w:ascii="Times New Roman" w:hAnsi="Times New Roman" w:cs="Times New Roman"/>
                <w:sz w:val="20"/>
                <w:szCs w:val="20"/>
              </w:rPr>
              <w:t>Краткое название фонда</w:t>
            </w:r>
          </w:p>
        </w:tc>
        <w:tc>
          <w:tcPr>
            <w:tcW w:w="262" w:type="pct"/>
            <w:gridSpan w:val="2"/>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 ПДУ фонда</w:t>
            </w:r>
          </w:p>
        </w:tc>
        <w:tc>
          <w:tcPr>
            <w:tcW w:w="477" w:type="pct"/>
            <w:vMerge w:val="restart"/>
            <w:shd w:val="clear" w:color="auto" w:fill="FFFFFF" w:themeFill="background1"/>
            <w:vAlign w:val="center"/>
          </w:tcPr>
          <w:p w:rsidR="008973CB" w:rsidRPr="00E664C6" w:rsidRDefault="008973CB" w:rsidP="00E664C6">
            <w:pPr>
              <w:ind w:right="-105"/>
              <w:jc w:val="center"/>
              <w:rPr>
                <w:rFonts w:ascii="Times New Roman" w:hAnsi="Times New Roman" w:cs="Times New Roman"/>
                <w:sz w:val="20"/>
                <w:szCs w:val="20"/>
              </w:rPr>
            </w:pPr>
            <w:r w:rsidRPr="00E664C6">
              <w:rPr>
                <w:rFonts w:ascii="Times New Roman" w:hAnsi="Times New Roman" w:cs="Times New Roman"/>
                <w:sz w:val="20"/>
                <w:szCs w:val="20"/>
              </w:rPr>
              <w:t>Дата регистрации  (согласования) ПДУ фонда</w:t>
            </w:r>
          </w:p>
        </w:tc>
        <w:tc>
          <w:tcPr>
            <w:tcW w:w="329" w:type="pct"/>
            <w:gridSpan w:val="2"/>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Тип фонда</w:t>
            </w:r>
          </w:p>
        </w:tc>
        <w:tc>
          <w:tcPr>
            <w:tcW w:w="378" w:type="pct"/>
            <w:gridSpan w:val="2"/>
            <w:vMerge w:val="restart"/>
            <w:shd w:val="clear" w:color="auto" w:fill="FFFFFF" w:themeFill="background1"/>
            <w:vAlign w:val="center"/>
          </w:tcPr>
          <w:p w:rsidR="008973CB" w:rsidRPr="00E664C6" w:rsidRDefault="008973CB" w:rsidP="005D45CA">
            <w:pPr>
              <w:jc w:val="center"/>
              <w:rPr>
                <w:rFonts w:ascii="Times New Roman" w:hAnsi="Times New Roman" w:cs="Times New Roman"/>
                <w:bCs/>
                <w:sz w:val="20"/>
                <w:szCs w:val="20"/>
              </w:rPr>
            </w:pPr>
            <w:r w:rsidRPr="00E664C6">
              <w:rPr>
                <w:rFonts w:ascii="Times New Roman" w:hAnsi="Times New Roman" w:cs="Times New Roman"/>
                <w:sz w:val="20"/>
                <w:szCs w:val="20"/>
              </w:rPr>
              <w:t>Категория фонда</w:t>
            </w:r>
          </w:p>
        </w:tc>
        <w:tc>
          <w:tcPr>
            <w:tcW w:w="378"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Специализация фонда</w:t>
            </w:r>
          </w:p>
        </w:tc>
        <w:tc>
          <w:tcPr>
            <w:tcW w:w="390" w:type="pct"/>
            <w:gridSpan w:val="2"/>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Дата окончания формирования фонда</w:t>
            </w:r>
          </w:p>
        </w:tc>
        <w:tc>
          <w:tcPr>
            <w:tcW w:w="345" w:type="pct"/>
            <w:gridSpan w:val="2"/>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Надбавка</w:t>
            </w:r>
          </w:p>
        </w:tc>
        <w:tc>
          <w:tcPr>
            <w:tcW w:w="335" w:type="pct"/>
            <w:gridSpan w:val="3"/>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Скидка</w:t>
            </w:r>
          </w:p>
        </w:tc>
        <w:tc>
          <w:tcPr>
            <w:tcW w:w="355" w:type="pct"/>
            <w:gridSpan w:val="2"/>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Вознаграждение УК</w:t>
            </w:r>
          </w:p>
        </w:tc>
        <w:tc>
          <w:tcPr>
            <w:tcW w:w="553" w:type="pct"/>
            <w:gridSpan w:val="4"/>
            <w:vMerge w:val="restart"/>
            <w:shd w:val="clear" w:color="auto" w:fill="FFFFFF" w:themeFill="background1"/>
            <w:vAlign w:val="center"/>
          </w:tcPr>
          <w:p w:rsidR="008973CB" w:rsidRPr="00E664C6" w:rsidRDefault="00E664C6" w:rsidP="005D45CA">
            <w:pPr>
              <w:jc w:val="center"/>
              <w:rPr>
                <w:rFonts w:ascii="Times New Roman" w:hAnsi="Times New Roman" w:cs="Times New Roman"/>
                <w:sz w:val="20"/>
                <w:szCs w:val="20"/>
              </w:rPr>
            </w:pPr>
            <w:r>
              <w:rPr>
                <w:rFonts w:ascii="Times New Roman" w:hAnsi="Times New Roman" w:cs="Times New Roman"/>
                <w:sz w:val="20"/>
                <w:szCs w:val="20"/>
              </w:rPr>
              <w:t xml:space="preserve">Вознаграждение  СД, </w:t>
            </w:r>
            <w:r w:rsidR="008973CB" w:rsidRPr="00E664C6">
              <w:rPr>
                <w:rFonts w:ascii="Times New Roman" w:hAnsi="Times New Roman" w:cs="Times New Roman"/>
                <w:sz w:val="20"/>
                <w:szCs w:val="20"/>
              </w:rPr>
              <w:t>СР, аудитора,  оценщика</w:t>
            </w:r>
          </w:p>
        </w:tc>
        <w:tc>
          <w:tcPr>
            <w:tcW w:w="379"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Размер расходов, оплачиваемых из фонда</w:t>
            </w:r>
          </w:p>
        </w:tc>
      </w:tr>
      <w:tr w:rsidR="00E664C6" w:rsidRPr="00E664C6" w:rsidTr="00931502">
        <w:trPr>
          <w:cantSplit/>
          <w:trHeight w:val="979"/>
        </w:trPr>
        <w:tc>
          <w:tcPr>
            <w:tcW w:w="133"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41" w:type="pct"/>
            <w:gridSpan w:val="2"/>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45" w:type="pct"/>
            <w:gridSpan w:val="2"/>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262" w:type="pct"/>
            <w:gridSpan w:val="2"/>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477"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29" w:type="pct"/>
            <w:gridSpan w:val="2"/>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78" w:type="pct"/>
            <w:gridSpan w:val="2"/>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78"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90" w:type="pct"/>
            <w:gridSpan w:val="2"/>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146" w:type="pct"/>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lang w:val="en-US"/>
              </w:rPr>
            </w:pPr>
            <w:r w:rsidRPr="00E664C6">
              <w:rPr>
                <w:rFonts w:ascii="Times New Roman" w:hAnsi="Times New Roman" w:cs="Times New Roman"/>
                <w:sz w:val="20"/>
                <w:szCs w:val="20"/>
                <w:lang w:val="en-US"/>
              </w:rPr>
              <w:t>m</w:t>
            </w:r>
            <w:proofErr w:type="spellStart"/>
            <w:r w:rsidRPr="00E664C6">
              <w:rPr>
                <w:rFonts w:ascii="Times New Roman" w:hAnsi="Times New Roman" w:cs="Times New Roman"/>
                <w:sz w:val="20"/>
                <w:szCs w:val="20"/>
              </w:rPr>
              <w:t>ax</w:t>
            </w:r>
            <w:proofErr w:type="spellEnd"/>
          </w:p>
        </w:tc>
        <w:tc>
          <w:tcPr>
            <w:tcW w:w="199" w:type="pct"/>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lang w:val="en-US"/>
              </w:rPr>
            </w:pPr>
            <w:proofErr w:type="spellStart"/>
            <w:r w:rsidRPr="00E664C6">
              <w:rPr>
                <w:rFonts w:ascii="Times New Roman" w:hAnsi="Times New Roman" w:cs="Times New Roman"/>
                <w:sz w:val="20"/>
                <w:szCs w:val="20"/>
              </w:rPr>
              <w:t>min</w:t>
            </w:r>
            <w:proofErr w:type="spellEnd"/>
          </w:p>
        </w:tc>
        <w:tc>
          <w:tcPr>
            <w:tcW w:w="154" w:type="pct"/>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lang w:val="en-US"/>
              </w:rPr>
              <w:t>m</w:t>
            </w:r>
            <w:proofErr w:type="spellStart"/>
            <w:r w:rsidRPr="00E664C6">
              <w:rPr>
                <w:rFonts w:ascii="Times New Roman" w:hAnsi="Times New Roman" w:cs="Times New Roman"/>
                <w:sz w:val="20"/>
                <w:szCs w:val="20"/>
              </w:rPr>
              <w:t>ax</w:t>
            </w:r>
            <w:proofErr w:type="spellEnd"/>
          </w:p>
        </w:tc>
        <w:tc>
          <w:tcPr>
            <w:tcW w:w="181" w:type="pct"/>
            <w:gridSpan w:val="2"/>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lang w:val="en-US"/>
              </w:rPr>
            </w:pPr>
            <w:proofErr w:type="spellStart"/>
            <w:r w:rsidRPr="00E664C6">
              <w:rPr>
                <w:rFonts w:ascii="Times New Roman" w:hAnsi="Times New Roman" w:cs="Times New Roman"/>
                <w:sz w:val="20"/>
                <w:szCs w:val="20"/>
              </w:rPr>
              <w:t>min</w:t>
            </w:r>
            <w:proofErr w:type="spellEnd"/>
          </w:p>
        </w:tc>
        <w:tc>
          <w:tcPr>
            <w:tcW w:w="355" w:type="pct"/>
            <w:gridSpan w:val="2"/>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lang w:val="en-US"/>
              </w:rPr>
            </w:pPr>
          </w:p>
        </w:tc>
        <w:tc>
          <w:tcPr>
            <w:tcW w:w="553" w:type="pct"/>
            <w:gridSpan w:val="4"/>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lang w:val="en-US"/>
              </w:rPr>
            </w:pPr>
          </w:p>
        </w:tc>
        <w:tc>
          <w:tcPr>
            <w:tcW w:w="379"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lang w:val="en-US"/>
              </w:rPr>
            </w:pPr>
          </w:p>
        </w:tc>
      </w:tr>
      <w:tr w:rsidR="00E664C6" w:rsidRPr="00E664C6" w:rsidTr="00931502">
        <w:trPr>
          <w:trHeight w:val="336"/>
        </w:trPr>
        <w:tc>
          <w:tcPr>
            <w:tcW w:w="133"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lang w:val="en-US"/>
              </w:rPr>
            </w:pPr>
            <w:r w:rsidRPr="00E664C6">
              <w:rPr>
                <w:rFonts w:ascii="Times New Roman" w:hAnsi="Times New Roman" w:cs="Times New Roman"/>
                <w:sz w:val="20"/>
                <w:szCs w:val="20"/>
                <w:lang w:val="en-US"/>
              </w:rPr>
              <w:t>1</w:t>
            </w:r>
          </w:p>
        </w:tc>
        <w:tc>
          <w:tcPr>
            <w:tcW w:w="341"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lang w:val="en-US"/>
              </w:rPr>
            </w:pPr>
            <w:r w:rsidRPr="00E664C6">
              <w:rPr>
                <w:rFonts w:ascii="Times New Roman" w:hAnsi="Times New Roman" w:cs="Times New Roman"/>
                <w:sz w:val="20"/>
                <w:szCs w:val="20"/>
                <w:lang w:val="en-US"/>
              </w:rPr>
              <w:t>2</w:t>
            </w:r>
          </w:p>
        </w:tc>
        <w:tc>
          <w:tcPr>
            <w:tcW w:w="345"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3</w:t>
            </w:r>
          </w:p>
        </w:tc>
        <w:tc>
          <w:tcPr>
            <w:tcW w:w="262"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4</w:t>
            </w:r>
          </w:p>
        </w:tc>
        <w:tc>
          <w:tcPr>
            <w:tcW w:w="477"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5</w:t>
            </w:r>
          </w:p>
        </w:tc>
        <w:tc>
          <w:tcPr>
            <w:tcW w:w="329"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6</w:t>
            </w:r>
          </w:p>
        </w:tc>
        <w:tc>
          <w:tcPr>
            <w:tcW w:w="378"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7</w:t>
            </w:r>
          </w:p>
        </w:tc>
        <w:tc>
          <w:tcPr>
            <w:tcW w:w="378"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8</w:t>
            </w:r>
          </w:p>
        </w:tc>
        <w:tc>
          <w:tcPr>
            <w:tcW w:w="390"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9</w:t>
            </w:r>
          </w:p>
        </w:tc>
        <w:tc>
          <w:tcPr>
            <w:tcW w:w="146"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0</w:t>
            </w:r>
          </w:p>
        </w:tc>
        <w:tc>
          <w:tcPr>
            <w:tcW w:w="199"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1</w:t>
            </w:r>
          </w:p>
        </w:tc>
        <w:tc>
          <w:tcPr>
            <w:tcW w:w="154"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2</w:t>
            </w:r>
          </w:p>
        </w:tc>
        <w:tc>
          <w:tcPr>
            <w:tcW w:w="181"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3</w:t>
            </w:r>
          </w:p>
        </w:tc>
        <w:tc>
          <w:tcPr>
            <w:tcW w:w="355" w:type="pct"/>
            <w:gridSpan w:val="2"/>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4</w:t>
            </w:r>
          </w:p>
        </w:tc>
        <w:tc>
          <w:tcPr>
            <w:tcW w:w="553" w:type="pct"/>
            <w:gridSpan w:val="4"/>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5</w:t>
            </w:r>
          </w:p>
        </w:tc>
        <w:tc>
          <w:tcPr>
            <w:tcW w:w="379"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6</w:t>
            </w:r>
          </w:p>
        </w:tc>
      </w:tr>
      <w:tr w:rsidR="00931502" w:rsidRPr="00E664C6" w:rsidTr="00931502">
        <w:trPr>
          <w:trHeight w:val="336"/>
        </w:trPr>
        <w:tc>
          <w:tcPr>
            <w:tcW w:w="5000" w:type="pct"/>
            <w:gridSpan w:val="27"/>
            <w:shd w:val="clear" w:color="auto" w:fill="FFFFFF" w:themeFill="background1"/>
            <w:vAlign w:val="center"/>
          </w:tcPr>
          <w:p w:rsidR="00931502" w:rsidRPr="00E664C6" w:rsidRDefault="00931502" w:rsidP="00086042">
            <w:pPr>
              <w:jc w:val="center"/>
              <w:rPr>
                <w:rFonts w:ascii="Times New Roman" w:hAnsi="Times New Roman" w:cs="Times New Roman"/>
                <w:sz w:val="20"/>
                <w:szCs w:val="20"/>
              </w:rPr>
            </w:pPr>
          </w:p>
        </w:tc>
      </w:tr>
      <w:tr w:rsidR="00086042" w:rsidRPr="00E664C6" w:rsidTr="00931502">
        <w:tblPrEx>
          <w:shd w:val="clear" w:color="auto" w:fill="auto"/>
        </w:tblPrEx>
        <w:trPr>
          <w:trHeight w:val="527"/>
        </w:trPr>
        <w:tc>
          <w:tcPr>
            <w:tcW w:w="359" w:type="pct"/>
            <w:gridSpan w:val="2"/>
            <w:vMerge w:val="restart"/>
            <w:shd w:val="clear" w:color="auto" w:fill="auto"/>
            <w:vAlign w:val="center"/>
          </w:tcPr>
          <w:p w:rsidR="003A320C" w:rsidRPr="00E664C6" w:rsidRDefault="00086042" w:rsidP="001E6AAD">
            <w:pPr>
              <w:jc w:val="center"/>
              <w:rPr>
                <w:rFonts w:ascii="Times New Roman" w:hAnsi="Times New Roman" w:cs="Times New Roman"/>
                <w:sz w:val="20"/>
                <w:szCs w:val="20"/>
              </w:rPr>
            </w:pPr>
            <w:r>
              <w:rPr>
                <w:rFonts w:ascii="Times New Roman" w:hAnsi="Times New Roman" w:cs="Times New Roman"/>
                <w:sz w:val="20"/>
                <w:szCs w:val="20"/>
              </w:rPr>
              <w:t>Бенчмарк  (</w:t>
            </w:r>
            <w:r w:rsidR="003A320C" w:rsidRPr="00E664C6">
              <w:rPr>
                <w:rFonts w:ascii="Times New Roman" w:hAnsi="Times New Roman" w:cs="Times New Roman"/>
                <w:sz w:val="20"/>
                <w:szCs w:val="20"/>
              </w:rPr>
              <w:t>эталон</w:t>
            </w:r>
            <w:r>
              <w:rPr>
                <w:rFonts w:ascii="Times New Roman" w:hAnsi="Times New Roman" w:cs="Times New Roman"/>
                <w:sz w:val="20"/>
                <w:szCs w:val="20"/>
              </w:rPr>
              <w:t>)</w:t>
            </w:r>
          </w:p>
        </w:tc>
        <w:tc>
          <w:tcPr>
            <w:tcW w:w="340" w:type="pct"/>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Фонд следует за индикатором</w:t>
            </w:r>
            <w:r w:rsidR="007F0334">
              <w:rPr>
                <w:rFonts w:ascii="Times New Roman" w:hAnsi="Times New Roman" w:cs="Times New Roman"/>
                <w:sz w:val="20"/>
                <w:szCs w:val="20"/>
              </w:rPr>
              <w:t>?</w:t>
            </w:r>
          </w:p>
        </w:tc>
        <w:tc>
          <w:tcPr>
            <w:tcW w:w="307" w:type="pct"/>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Валюта расчета</w:t>
            </w:r>
          </w:p>
        </w:tc>
        <w:tc>
          <w:tcPr>
            <w:tcW w:w="596" w:type="pct"/>
            <w:gridSpan w:val="3"/>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СЧА по состоянию на последний рабочий день отчетного периода (в валюте расчета)</w:t>
            </w:r>
          </w:p>
        </w:tc>
        <w:tc>
          <w:tcPr>
            <w:tcW w:w="596" w:type="pct"/>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Стоимость одного инвестиционного пая</w:t>
            </w:r>
            <w:r w:rsidR="00086042">
              <w:rPr>
                <w:rFonts w:ascii="Times New Roman" w:hAnsi="Times New Roman" w:cs="Times New Roman"/>
                <w:sz w:val="20"/>
                <w:szCs w:val="20"/>
              </w:rPr>
              <w:t xml:space="preserve"> по состоянию на отчетную дату </w:t>
            </w:r>
            <w:r w:rsidRPr="00E664C6">
              <w:rPr>
                <w:rFonts w:ascii="Times New Roman" w:hAnsi="Times New Roman" w:cs="Times New Roman"/>
                <w:sz w:val="20"/>
                <w:szCs w:val="20"/>
              </w:rPr>
              <w:t>(в валюте расчета)</w:t>
            </w:r>
          </w:p>
        </w:tc>
        <w:tc>
          <w:tcPr>
            <w:tcW w:w="694" w:type="pct"/>
            <w:gridSpan w:val="3"/>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инвестиционных паев по состоянию на последний рабочий день отчетного периода</w:t>
            </w:r>
          </w:p>
        </w:tc>
        <w:tc>
          <w:tcPr>
            <w:tcW w:w="670" w:type="pct"/>
            <w:gridSpan w:val="5"/>
            <w:vMerge w:val="restart"/>
            <w:shd w:val="clear" w:color="auto" w:fill="auto"/>
            <w:vAlign w:val="center"/>
          </w:tcPr>
          <w:p w:rsidR="003A320C" w:rsidRPr="00E664C6" w:rsidRDefault="003A320C" w:rsidP="00086042">
            <w:pPr>
              <w:jc w:val="center"/>
              <w:rPr>
                <w:rFonts w:ascii="Times New Roman" w:hAnsi="Times New Roman" w:cs="Times New Roman"/>
                <w:sz w:val="20"/>
                <w:szCs w:val="20"/>
              </w:rPr>
            </w:pPr>
            <w:r w:rsidRPr="00E664C6">
              <w:rPr>
                <w:rFonts w:ascii="Times New Roman" w:hAnsi="Times New Roman" w:cs="Times New Roman"/>
                <w:sz w:val="20"/>
                <w:szCs w:val="20"/>
              </w:rPr>
              <w:t xml:space="preserve">В </w:t>
            </w:r>
            <w:proofErr w:type="gramStart"/>
            <w:r w:rsidRPr="00E664C6">
              <w:rPr>
                <w:rFonts w:ascii="Times New Roman" w:hAnsi="Times New Roman" w:cs="Times New Roman"/>
                <w:sz w:val="20"/>
                <w:szCs w:val="20"/>
              </w:rPr>
              <w:t>фонде</w:t>
            </w:r>
            <w:proofErr w:type="gramEnd"/>
            <w:r w:rsidRPr="00E664C6">
              <w:rPr>
                <w:rFonts w:ascii="Times New Roman" w:hAnsi="Times New Roman" w:cs="Times New Roman"/>
                <w:sz w:val="20"/>
                <w:szCs w:val="20"/>
              </w:rPr>
              <w:t xml:space="preserve"> есть</w:t>
            </w:r>
            <w:r w:rsidR="00086042">
              <w:rPr>
                <w:rFonts w:ascii="Times New Roman" w:hAnsi="Times New Roman" w:cs="Times New Roman"/>
                <w:sz w:val="20"/>
                <w:szCs w:val="20"/>
              </w:rPr>
              <w:t xml:space="preserve"> заблокированные активы?</w:t>
            </w:r>
            <w:r w:rsidR="00152EDE">
              <w:rPr>
                <w:rFonts w:ascii="Times New Roman" w:hAnsi="Times New Roman" w:cs="Times New Roman"/>
                <w:sz w:val="20"/>
                <w:szCs w:val="20"/>
              </w:rPr>
              <w:br/>
            </w:r>
            <w:r w:rsidR="00086042">
              <w:rPr>
                <w:rFonts w:ascii="Times New Roman" w:hAnsi="Times New Roman" w:cs="Times New Roman"/>
                <w:sz w:val="20"/>
                <w:szCs w:val="20"/>
              </w:rPr>
              <w:br/>
            </w:r>
            <w:r w:rsidRPr="00E664C6">
              <w:rPr>
                <w:rFonts w:ascii="Times New Roman" w:hAnsi="Times New Roman" w:cs="Times New Roman"/>
                <w:sz w:val="20"/>
                <w:szCs w:val="20"/>
              </w:rPr>
              <w:t>Укажите их общую стоимость (в валюте расчета)</w:t>
            </w:r>
          </w:p>
        </w:tc>
        <w:tc>
          <w:tcPr>
            <w:tcW w:w="1438" w:type="pct"/>
            <w:gridSpan w:val="8"/>
            <w:shd w:val="clear" w:color="auto" w:fill="auto"/>
            <w:vAlign w:val="center"/>
          </w:tcPr>
          <w:p w:rsidR="003A320C" w:rsidRPr="00E664C6" w:rsidRDefault="003A320C" w:rsidP="00086042">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владельцев инвестиционных паев</w:t>
            </w:r>
          </w:p>
        </w:tc>
      </w:tr>
      <w:tr w:rsidR="00931502" w:rsidRPr="00E664C6" w:rsidTr="00931502">
        <w:tblPrEx>
          <w:shd w:val="clear" w:color="auto" w:fill="auto"/>
        </w:tblPrEx>
        <w:trPr>
          <w:trHeight w:val="37"/>
        </w:trPr>
        <w:tc>
          <w:tcPr>
            <w:tcW w:w="359"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340"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307"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596" w:type="pct"/>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596"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694" w:type="pct"/>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670" w:type="pct"/>
            <w:gridSpan w:val="5"/>
            <w:vMerge/>
            <w:shd w:val="clear" w:color="auto" w:fill="auto"/>
          </w:tcPr>
          <w:p w:rsidR="003A320C" w:rsidRPr="00E664C6" w:rsidRDefault="003A320C" w:rsidP="001E6AAD">
            <w:pPr>
              <w:jc w:val="center"/>
              <w:rPr>
                <w:rFonts w:ascii="Times New Roman" w:hAnsi="Times New Roman" w:cs="Times New Roman"/>
                <w:sz w:val="20"/>
                <w:szCs w:val="20"/>
              </w:rPr>
            </w:pPr>
          </w:p>
        </w:tc>
        <w:tc>
          <w:tcPr>
            <w:tcW w:w="540" w:type="pct"/>
            <w:gridSpan w:val="4"/>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Физические лица</w:t>
            </w:r>
          </w:p>
        </w:tc>
        <w:tc>
          <w:tcPr>
            <w:tcW w:w="512"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Юридические лица</w:t>
            </w:r>
          </w:p>
        </w:tc>
        <w:tc>
          <w:tcPr>
            <w:tcW w:w="386" w:type="pct"/>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Паевые инвестиционные фонды</w:t>
            </w:r>
          </w:p>
        </w:tc>
      </w:tr>
      <w:tr w:rsidR="00152EDE" w:rsidRPr="00E664C6" w:rsidTr="00931502">
        <w:tblPrEx>
          <w:shd w:val="clear" w:color="auto" w:fill="auto"/>
        </w:tblPrEx>
        <w:trPr>
          <w:cantSplit/>
          <w:trHeight w:val="1409"/>
        </w:trPr>
        <w:tc>
          <w:tcPr>
            <w:tcW w:w="359"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340"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307"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596" w:type="pct"/>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596"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694" w:type="pct"/>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670" w:type="pct"/>
            <w:gridSpan w:val="5"/>
            <w:vMerge/>
            <w:shd w:val="clear" w:color="auto" w:fill="auto"/>
          </w:tcPr>
          <w:p w:rsidR="003A320C" w:rsidRPr="00E664C6" w:rsidRDefault="003A320C" w:rsidP="001E6AAD">
            <w:pPr>
              <w:jc w:val="center"/>
              <w:rPr>
                <w:rFonts w:ascii="Times New Roman" w:hAnsi="Times New Roman" w:cs="Times New Roman"/>
                <w:sz w:val="20"/>
                <w:szCs w:val="20"/>
              </w:rPr>
            </w:pPr>
          </w:p>
        </w:tc>
        <w:tc>
          <w:tcPr>
            <w:tcW w:w="260" w:type="pct"/>
            <w:gridSpan w:val="2"/>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Резиденты</w:t>
            </w:r>
          </w:p>
        </w:tc>
        <w:tc>
          <w:tcPr>
            <w:tcW w:w="280" w:type="pct"/>
            <w:gridSpan w:val="2"/>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Нерезиденты</w:t>
            </w:r>
          </w:p>
        </w:tc>
        <w:tc>
          <w:tcPr>
            <w:tcW w:w="261" w:type="pct"/>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Резиденты</w:t>
            </w:r>
          </w:p>
        </w:tc>
        <w:tc>
          <w:tcPr>
            <w:tcW w:w="251" w:type="pct"/>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Нерезиденты</w:t>
            </w:r>
          </w:p>
        </w:tc>
        <w:tc>
          <w:tcPr>
            <w:tcW w:w="386"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r>
      <w:tr w:rsidR="00152EDE" w:rsidRPr="00E664C6" w:rsidTr="00931502">
        <w:tblPrEx>
          <w:shd w:val="clear" w:color="auto" w:fill="auto"/>
        </w:tblPrEx>
        <w:trPr>
          <w:trHeight w:val="237"/>
        </w:trPr>
        <w:tc>
          <w:tcPr>
            <w:tcW w:w="359" w:type="pct"/>
            <w:gridSpan w:val="2"/>
            <w:shd w:val="clear" w:color="auto" w:fill="auto"/>
            <w:vAlign w:val="center"/>
          </w:tcPr>
          <w:p w:rsidR="003A320C" w:rsidRPr="00E664C6" w:rsidRDefault="00086042" w:rsidP="001E6AAD">
            <w:pPr>
              <w:jc w:val="center"/>
              <w:rPr>
                <w:rFonts w:ascii="Times New Roman" w:hAnsi="Times New Roman" w:cs="Times New Roman"/>
                <w:sz w:val="20"/>
                <w:szCs w:val="20"/>
              </w:rPr>
            </w:pPr>
            <w:r>
              <w:rPr>
                <w:rFonts w:ascii="Times New Roman" w:hAnsi="Times New Roman" w:cs="Times New Roman"/>
                <w:sz w:val="20"/>
                <w:szCs w:val="20"/>
              </w:rPr>
              <w:t>17</w:t>
            </w:r>
          </w:p>
        </w:tc>
        <w:tc>
          <w:tcPr>
            <w:tcW w:w="340" w:type="pct"/>
            <w:gridSpan w:val="2"/>
            <w:shd w:val="clear" w:color="auto" w:fill="auto"/>
          </w:tcPr>
          <w:p w:rsidR="003A320C" w:rsidRPr="00086042" w:rsidRDefault="00086042" w:rsidP="001E6AAD">
            <w:pPr>
              <w:jc w:val="center"/>
              <w:rPr>
                <w:rFonts w:ascii="Times New Roman" w:hAnsi="Times New Roman" w:cs="Times New Roman"/>
                <w:sz w:val="20"/>
                <w:szCs w:val="20"/>
              </w:rPr>
            </w:pPr>
            <w:r>
              <w:rPr>
                <w:rFonts w:ascii="Times New Roman" w:hAnsi="Times New Roman" w:cs="Times New Roman"/>
                <w:sz w:val="20"/>
                <w:szCs w:val="20"/>
              </w:rPr>
              <w:t>18</w:t>
            </w:r>
          </w:p>
        </w:tc>
        <w:tc>
          <w:tcPr>
            <w:tcW w:w="307" w:type="pct"/>
            <w:gridSpan w:val="2"/>
            <w:shd w:val="clear" w:color="auto" w:fill="auto"/>
            <w:vAlign w:val="center"/>
          </w:tcPr>
          <w:p w:rsidR="003A320C" w:rsidRPr="00E664C6" w:rsidRDefault="00086042" w:rsidP="001E6AAD">
            <w:pPr>
              <w:jc w:val="center"/>
              <w:rPr>
                <w:rFonts w:ascii="Times New Roman" w:hAnsi="Times New Roman" w:cs="Times New Roman"/>
                <w:sz w:val="20"/>
                <w:szCs w:val="20"/>
              </w:rPr>
            </w:pPr>
            <w:r>
              <w:rPr>
                <w:rFonts w:ascii="Times New Roman" w:hAnsi="Times New Roman" w:cs="Times New Roman"/>
                <w:sz w:val="20"/>
                <w:szCs w:val="20"/>
              </w:rPr>
              <w:t>19</w:t>
            </w:r>
          </w:p>
        </w:tc>
        <w:tc>
          <w:tcPr>
            <w:tcW w:w="596" w:type="pct"/>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0</w:t>
            </w:r>
          </w:p>
        </w:tc>
        <w:tc>
          <w:tcPr>
            <w:tcW w:w="596"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1</w:t>
            </w:r>
          </w:p>
        </w:tc>
        <w:tc>
          <w:tcPr>
            <w:tcW w:w="694" w:type="pct"/>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152EDE">
              <w:rPr>
                <w:rFonts w:ascii="Times New Roman" w:hAnsi="Times New Roman" w:cs="Times New Roman"/>
                <w:sz w:val="20"/>
                <w:szCs w:val="20"/>
              </w:rPr>
              <w:t>2</w:t>
            </w:r>
          </w:p>
        </w:tc>
        <w:tc>
          <w:tcPr>
            <w:tcW w:w="670" w:type="pct"/>
            <w:gridSpan w:val="5"/>
            <w:shd w:val="clear" w:color="auto" w:fill="auto"/>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2</w:t>
            </w:r>
            <w:r w:rsidR="00086042">
              <w:rPr>
                <w:rFonts w:ascii="Times New Roman" w:hAnsi="Times New Roman" w:cs="Times New Roman"/>
                <w:sz w:val="20"/>
                <w:szCs w:val="20"/>
              </w:rPr>
              <w:t>3</w:t>
            </w:r>
          </w:p>
        </w:tc>
        <w:tc>
          <w:tcPr>
            <w:tcW w:w="260"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2</w:t>
            </w:r>
            <w:r w:rsidR="00086042">
              <w:rPr>
                <w:rFonts w:ascii="Times New Roman" w:hAnsi="Times New Roman" w:cs="Times New Roman"/>
                <w:sz w:val="20"/>
                <w:szCs w:val="20"/>
              </w:rPr>
              <w:t>4</w:t>
            </w:r>
          </w:p>
        </w:tc>
        <w:tc>
          <w:tcPr>
            <w:tcW w:w="280"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2</w:t>
            </w:r>
            <w:r w:rsidR="00086042">
              <w:rPr>
                <w:rFonts w:ascii="Times New Roman" w:hAnsi="Times New Roman" w:cs="Times New Roman"/>
                <w:sz w:val="20"/>
                <w:szCs w:val="20"/>
              </w:rPr>
              <w:t>5</w:t>
            </w:r>
          </w:p>
        </w:tc>
        <w:tc>
          <w:tcPr>
            <w:tcW w:w="261" w:type="pc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6</w:t>
            </w:r>
          </w:p>
        </w:tc>
        <w:tc>
          <w:tcPr>
            <w:tcW w:w="251" w:type="pct"/>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7</w:t>
            </w:r>
          </w:p>
        </w:tc>
        <w:tc>
          <w:tcPr>
            <w:tcW w:w="386" w:type="pct"/>
            <w:gridSpan w:val="2"/>
            <w:tcBorders>
              <w:bottom w:val="single" w:sz="4" w:space="0" w:color="auto"/>
            </w:tcBorders>
            <w:shd w:val="clear" w:color="auto" w:fill="auto"/>
          </w:tcPr>
          <w:p w:rsidR="003A320C" w:rsidRPr="00086042" w:rsidRDefault="00086042" w:rsidP="001E6AAD">
            <w:pPr>
              <w:jc w:val="center"/>
              <w:rPr>
                <w:rFonts w:ascii="Times New Roman" w:hAnsi="Times New Roman" w:cs="Times New Roman"/>
                <w:sz w:val="20"/>
                <w:szCs w:val="20"/>
              </w:rPr>
            </w:pPr>
            <w:r>
              <w:rPr>
                <w:rFonts w:ascii="Times New Roman" w:hAnsi="Times New Roman" w:cs="Times New Roman"/>
                <w:sz w:val="20"/>
                <w:szCs w:val="20"/>
              </w:rPr>
              <w:t>28</w:t>
            </w:r>
          </w:p>
        </w:tc>
      </w:tr>
    </w:tbl>
    <w:p w:rsidR="00931502" w:rsidRDefault="00931502">
      <w:r>
        <w:br w:type="page"/>
      </w: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3"/>
        <w:gridCol w:w="1278"/>
        <w:gridCol w:w="1136"/>
        <w:gridCol w:w="1278"/>
        <w:gridCol w:w="1804"/>
        <w:gridCol w:w="1031"/>
        <w:gridCol w:w="1043"/>
        <w:gridCol w:w="1936"/>
        <w:gridCol w:w="78"/>
        <w:gridCol w:w="2047"/>
        <w:gridCol w:w="2267"/>
      </w:tblGrid>
      <w:tr w:rsidR="00E664C6" w:rsidRPr="00E664C6" w:rsidTr="00931502">
        <w:trPr>
          <w:trHeight w:val="237"/>
        </w:trPr>
        <w:tc>
          <w:tcPr>
            <w:tcW w:w="5000" w:type="pct"/>
            <w:gridSpan w:val="11"/>
            <w:shd w:val="clear" w:color="auto" w:fill="auto"/>
            <w:vAlign w:val="center"/>
          </w:tcPr>
          <w:p w:rsidR="00E664C6" w:rsidRPr="00E664C6" w:rsidRDefault="00E664C6" w:rsidP="001E6AAD">
            <w:pPr>
              <w:jc w:val="center"/>
              <w:rPr>
                <w:rFonts w:ascii="Times New Roman" w:hAnsi="Times New Roman" w:cs="Times New Roman"/>
                <w:sz w:val="20"/>
                <w:szCs w:val="20"/>
                <w:lang w:val="en-US"/>
              </w:rPr>
            </w:pPr>
          </w:p>
        </w:tc>
      </w:tr>
      <w:tr w:rsidR="003A320C" w:rsidRPr="00E664C6" w:rsidTr="00931502">
        <w:trPr>
          <w:trHeight w:val="527"/>
        </w:trPr>
        <w:tc>
          <w:tcPr>
            <w:tcW w:w="2204" w:type="pct"/>
            <w:gridSpan w:val="5"/>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инвестиционных паев, принадлежащих</w:t>
            </w:r>
          </w:p>
        </w:tc>
        <w:tc>
          <w:tcPr>
            <w:tcW w:w="690" w:type="pct"/>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ПДУ предусмотрено обращение паев на организованных торгах</w:t>
            </w:r>
            <w:r w:rsidR="00152EDE">
              <w:rPr>
                <w:rFonts w:ascii="Times New Roman" w:hAnsi="Times New Roman" w:cs="Times New Roman"/>
                <w:sz w:val="20"/>
                <w:szCs w:val="20"/>
              </w:rPr>
              <w:t>?</w:t>
            </w:r>
          </w:p>
        </w:tc>
        <w:tc>
          <w:tcPr>
            <w:tcW w:w="670" w:type="pct"/>
            <w:gridSpan w:val="2"/>
            <w:vMerge w:val="restart"/>
            <w:shd w:val="clear" w:color="auto" w:fill="auto"/>
            <w:vAlign w:val="center"/>
          </w:tcPr>
          <w:p w:rsidR="003A320C" w:rsidRPr="00E664C6" w:rsidRDefault="003A320C" w:rsidP="00152EDE">
            <w:pPr>
              <w:jc w:val="center"/>
              <w:rPr>
                <w:rFonts w:ascii="Times New Roman" w:hAnsi="Times New Roman" w:cs="Times New Roman"/>
                <w:sz w:val="20"/>
                <w:szCs w:val="20"/>
              </w:rPr>
            </w:pPr>
            <w:r w:rsidRPr="00E664C6">
              <w:rPr>
                <w:rFonts w:ascii="Times New Roman" w:hAnsi="Times New Roman" w:cs="Times New Roman"/>
                <w:sz w:val="20"/>
                <w:szCs w:val="20"/>
              </w:rPr>
              <w:t>Паи обращаются на организованных торгах</w:t>
            </w:r>
            <w:r w:rsidR="00152EDE">
              <w:rPr>
                <w:rFonts w:ascii="Times New Roman" w:hAnsi="Times New Roman" w:cs="Times New Roman"/>
                <w:sz w:val="20"/>
                <w:szCs w:val="20"/>
              </w:rPr>
              <w:t>?</w:t>
            </w:r>
            <w:r w:rsidR="00152EDE">
              <w:rPr>
                <w:rFonts w:ascii="Times New Roman" w:hAnsi="Times New Roman" w:cs="Times New Roman"/>
                <w:sz w:val="20"/>
                <w:szCs w:val="20"/>
              </w:rPr>
              <w:br/>
            </w:r>
            <w:r w:rsidR="00152EDE">
              <w:rPr>
                <w:rFonts w:ascii="Times New Roman" w:hAnsi="Times New Roman" w:cs="Times New Roman"/>
                <w:sz w:val="20"/>
                <w:szCs w:val="20"/>
              </w:rPr>
              <w:br/>
              <w:t>Укажите наименование биржи</w:t>
            </w:r>
          </w:p>
        </w:tc>
        <w:tc>
          <w:tcPr>
            <w:tcW w:w="681" w:type="pct"/>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Фонд для квалифицированных инвесторов</w:t>
            </w:r>
            <w:r w:rsidR="00152EDE">
              <w:rPr>
                <w:rFonts w:ascii="Times New Roman" w:hAnsi="Times New Roman" w:cs="Times New Roman"/>
                <w:sz w:val="20"/>
                <w:szCs w:val="20"/>
              </w:rPr>
              <w:t>?</w:t>
            </w:r>
          </w:p>
        </w:tc>
        <w:tc>
          <w:tcPr>
            <w:tcW w:w="754" w:type="pct"/>
            <w:vMerge w:val="restart"/>
            <w:shd w:val="clear" w:color="auto" w:fill="auto"/>
            <w:vAlign w:val="center"/>
          </w:tcPr>
          <w:p w:rsidR="003A320C" w:rsidRPr="00E664C6" w:rsidRDefault="00050330" w:rsidP="001E6AAD">
            <w:pPr>
              <w:jc w:val="center"/>
              <w:rPr>
                <w:rFonts w:ascii="Times New Roman" w:hAnsi="Times New Roman" w:cs="Times New Roman"/>
                <w:sz w:val="20"/>
                <w:szCs w:val="20"/>
              </w:rPr>
            </w:pPr>
            <w:r w:rsidRPr="00E664C6">
              <w:rPr>
                <w:rFonts w:ascii="Times New Roman" w:hAnsi="Times New Roman" w:cs="Times New Roman"/>
                <w:sz w:val="20"/>
                <w:szCs w:val="20"/>
              </w:rPr>
              <w:t xml:space="preserve">ДУ фондом осуществляется </w:t>
            </w:r>
            <w:r w:rsidR="004A0C37" w:rsidRPr="00E664C6">
              <w:rPr>
                <w:rFonts w:ascii="Times New Roman" w:hAnsi="Times New Roman" w:cs="Times New Roman"/>
                <w:sz w:val="20"/>
                <w:szCs w:val="20"/>
              </w:rPr>
              <w:t xml:space="preserve">исключительно </w:t>
            </w:r>
            <w:r w:rsidRPr="00E664C6">
              <w:rPr>
                <w:rFonts w:ascii="Times New Roman" w:hAnsi="Times New Roman" w:cs="Times New Roman"/>
                <w:sz w:val="20"/>
                <w:szCs w:val="20"/>
              </w:rPr>
              <w:t>в целях ДСЖ</w:t>
            </w:r>
            <w:r w:rsidR="00152EDE">
              <w:rPr>
                <w:rFonts w:ascii="Times New Roman" w:hAnsi="Times New Roman" w:cs="Times New Roman"/>
                <w:sz w:val="20"/>
                <w:szCs w:val="20"/>
              </w:rPr>
              <w:t>?</w:t>
            </w:r>
          </w:p>
        </w:tc>
      </w:tr>
      <w:tr w:rsidR="003A320C" w:rsidRPr="00E664C6" w:rsidTr="00931502">
        <w:trPr>
          <w:trHeight w:val="37"/>
        </w:trPr>
        <w:tc>
          <w:tcPr>
            <w:tcW w:w="802"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Физическим лицам</w:t>
            </w:r>
          </w:p>
        </w:tc>
        <w:tc>
          <w:tcPr>
            <w:tcW w:w="803"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Юридическим лицам</w:t>
            </w:r>
          </w:p>
        </w:tc>
        <w:tc>
          <w:tcPr>
            <w:tcW w:w="600" w:type="pct"/>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Паевым  инвестиционным фондам</w:t>
            </w:r>
          </w:p>
        </w:tc>
        <w:tc>
          <w:tcPr>
            <w:tcW w:w="690"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670" w:type="pct"/>
            <w:gridSpan w:val="2"/>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c>
          <w:tcPr>
            <w:tcW w:w="681" w:type="pct"/>
            <w:vMerge/>
            <w:shd w:val="clear" w:color="auto" w:fill="auto"/>
          </w:tcPr>
          <w:p w:rsidR="003A320C" w:rsidRPr="00E664C6" w:rsidRDefault="003A320C" w:rsidP="001E6AAD">
            <w:pPr>
              <w:jc w:val="center"/>
              <w:rPr>
                <w:rFonts w:ascii="Times New Roman" w:hAnsi="Times New Roman" w:cs="Times New Roman"/>
                <w:sz w:val="20"/>
                <w:szCs w:val="20"/>
              </w:rPr>
            </w:pPr>
          </w:p>
        </w:tc>
        <w:tc>
          <w:tcPr>
            <w:tcW w:w="754" w:type="pct"/>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r>
      <w:tr w:rsidR="003A320C" w:rsidRPr="00E664C6" w:rsidTr="00931502">
        <w:trPr>
          <w:cantSplit/>
          <w:trHeight w:val="1562"/>
        </w:trPr>
        <w:tc>
          <w:tcPr>
            <w:tcW w:w="377" w:type="pct"/>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Резидентам</w:t>
            </w:r>
          </w:p>
        </w:tc>
        <w:tc>
          <w:tcPr>
            <w:tcW w:w="425" w:type="pct"/>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Нерезидентам</w:t>
            </w:r>
          </w:p>
        </w:tc>
        <w:tc>
          <w:tcPr>
            <w:tcW w:w="378" w:type="pct"/>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Резидентам</w:t>
            </w:r>
          </w:p>
        </w:tc>
        <w:tc>
          <w:tcPr>
            <w:tcW w:w="425" w:type="pct"/>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Нерезидентам</w:t>
            </w:r>
          </w:p>
        </w:tc>
        <w:tc>
          <w:tcPr>
            <w:tcW w:w="600" w:type="pct"/>
            <w:vMerge/>
            <w:shd w:val="clear" w:color="auto" w:fill="auto"/>
          </w:tcPr>
          <w:p w:rsidR="003A320C" w:rsidRPr="00E664C6" w:rsidRDefault="003A320C" w:rsidP="001E6AAD">
            <w:pPr>
              <w:jc w:val="center"/>
              <w:rPr>
                <w:rFonts w:ascii="Times New Roman" w:hAnsi="Times New Roman" w:cs="Times New Roman"/>
                <w:sz w:val="20"/>
                <w:szCs w:val="20"/>
              </w:rPr>
            </w:pPr>
          </w:p>
        </w:tc>
        <w:tc>
          <w:tcPr>
            <w:tcW w:w="690" w:type="pct"/>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670" w:type="pct"/>
            <w:gridSpan w:val="2"/>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c>
          <w:tcPr>
            <w:tcW w:w="681" w:type="pct"/>
            <w:vMerge/>
            <w:shd w:val="clear" w:color="auto" w:fill="auto"/>
          </w:tcPr>
          <w:p w:rsidR="003A320C" w:rsidRPr="00E664C6" w:rsidRDefault="003A320C" w:rsidP="001E6AAD">
            <w:pPr>
              <w:jc w:val="center"/>
              <w:rPr>
                <w:rFonts w:ascii="Times New Roman" w:hAnsi="Times New Roman" w:cs="Times New Roman"/>
                <w:sz w:val="20"/>
                <w:szCs w:val="20"/>
              </w:rPr>
            </w:pPr>
          </w:p>
        </w:tc>
        <w:tc>
          <w:tcPr>
            <w:tcW w:w="754" w:type="pct"/>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r>
      <w:tr w:rsidR="003A320C" w:rsidRPr="00E664C6" w:rsidTr="00931502">
        <w:trPr>
          <w:trHeight w:val="238"/>
        </w:trPr>
        <w:tc>
          <w:tcPr>
            <w:tcW w:w="377" w:type="pct"/>
            <w:tcBorders>
              <w:bottom w:val="single" w:sz="4" w:space="0" w:color="auto"/>
            </w:tcBorders>
            <w:shd w:val="clear" w:color="auto" w:fill="auto"/>
            <w:vAlign w:val="center"/>
          </w:tcPr>
          <w:p w:rsidR="003A320C" w:rsidRPr="00086042" w:rsidRDefault="00086042" w:rsidP="001E6AAD">
            <w:pPr>
              <w:jc w:val="center"/>
              <w:rPr>
                <w:rFonts w:ascii="Times New Roman" w:hAnsi="Times New Roman" w:cs="Times New Roman"/>
                <w:sz w:val="20"/>
                <w:szCs w:val="20"/>
              </w:rPr>
            </w:pPr>
            <w:r>
              <w:rPr>
                <w:rFonts w:ascii="Times New Roman" w:hAnsi="Times New Roman" w:cs="Times New Roman"/>
                <w:sz w:val="20"/>
                <w:szCs w:val="20"/>
              </w:rPr>
              <w:t>29</w:t>
            </w:r>
          </w:p>
        </w:tc>
        <w:tc>
          <w:tcPr>
            <w:tcW w:w="425" w:type="pct"/>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0</w:t>
            </w:r>
          </w:p>
        </w:tc>
        <w:tc>
          <w:tcPr>
            <w:tcW w:w="378" w:type="pct"/>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1</w:t>
            </w:r>
          </w:p>
        </w:tc>
        <w:tc>
          <w:tcPr>
            <w:tcW w:w="425" w:type="pct"/>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2</w:t>
            </w:r>
          </w:p>
        </w:tc>
        <w:tc>
          <w:tcPr>
            <w:tcW w:w="600" w:type="pct"/>
            <w:shd w:val="clear" w:color="auto" w:fill="auto"/>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proofErr w:type="spellStart"/>
            <w:r w:rsidR="00086042">
              <w:rPr>
                <w:rFonts w:ascii="Times New Roman" w:hAnsi="Times New Roman" w:cs="Times New Roman"/>
                <w:sz w:val="20"/>
                <w:szCs w:val="20"/>
              </w:rPr>
              <w:t>3</w:t>
            </w:r>
            <w:proofErr w:type="spellEnd"/>
          </w:p>
        </w:tc>
        <w:tc>
          <w:tcPr>
            <w:tcW w:w="690"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4</w:t>
            </w:r>
          </w:p>
        </w:tc>
        <w:tc>
          <w:tcPr>
            <w:tcW w:w="670" w:type="pct"/>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3</w:t>
            </w:r>
            <w:r w:rsidR="00086042">
              <w:rPr>
                <w:rFonts w:ascii="Times New Roman" w:hAnsi="Times New Roman" w:cs="Times New Roman"/>
                <w:sz w:val="20"/>
                <w:szCs w:val="20"/>
              </w:rPr>
              <w:t>5</w:t>
            </w:r>
          </w:p>
        </w:tc>
        <w:tc>
          <w:tcPr>
            <w:tcW w:w="681" w:type="pct"/>
            <w:shd w:val="clear" w:color="auto" w:fill="auto"/>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3</w:t>
            </w:r>
            <w:r w:rsidR="00086042">
              <w:rPr>
                <w:rFonts w:ascii="Times New Roman" w:hAnsi="Times New Roman" w:cs="Times New Roman"/>
                <w:sz w:val="20"/>
                <w:szCs w:val="20"/>
              </w:rPr>
              <w:t>6</w:t>
            </w:r>
          </w:p>
        </w:tc>
        <w:tc>
          <w:tcPr>
            <w:tcW w:w="754" w:type="pc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3</w:t>
            </w:r>
            <w:r w:rsidR="00086042">
              <w:rPr>
                <w:rFonts w:ascii="Times New Roman" w:hAnsi="Times New Roman" w:cs="Times New Roman"/>
                <w:sz w:val="20"/>
                <w:szCs w:val="20"/>
              </w:rPr>
              <w:t>7</w:t>
            </w:r>
          </w:p>
        </w:tc>
      </w:tr>
      <w:tr w:rsidR="00086042" w:rsidRPr="00E664C6" w:rsidTr="00931502">
        <w:trPr>
          <w:trHeight w:val="238"/>
        </w:trPr>
        <w:tc>
          <w:tcPr>
            <w:tcW w:w="5000" w:type="pct"/>
            <w:gridSpan w:val="11"/>
            <w:tcBorders>
              <w:bottom w:val="single" w:sz="4" w:space="0" w:color="auto"/>
            </w:tcBorders>
            <w:shd w:val="clear" w:color="auto" w:fill="auto"/>
            <w:vAlign w:val="center"/>
          </w:tcPr>
          <w:p w:rsidR="00086042" w:rsidRPr="00E664C6" w:rsidRDefault="00086042" w:rsidP="001E6AAD">
            <w:pPr>
              <w:jc w:val="center"/>
              <w:rPr>
                <w:rFonts w:ascii="Times New Roman" w:hAnsi="Times New Roman" w:cs="Times New Roman"/>
                <w:sz w:val="20"/>
                <w:szCs w:val="20"/>
              </w:rPr>
            </w:pPr>
          </w:p>
        </w:tc>
      </w:tr>
      <w:tr w:rsidR="00152EDE" w:rsidRPr="00E664C6" w:rsidTr="00931502">
        <w:trPr>
          <w:trHeight w:val="238"/>
        </w:trPr>
        <w:tc>
          <w:tcPr>
            <w:tcW w:w="802" w:type="pct"/>
            <w:gridSpan w:val="2"/>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 xml:space="preserve">В </w:t>
            </w:r>
            <w:proofErr w:type="gramStart"/>
            <w:r>
              <w:rPr>
                <w:rFonts w:ascii="Times New Roman" w:hAnsi="Times New Roman" w:cs="Times New Roman"/>
                <w:sz w:val="20"/>
                <w:szCs w:val="20"/>
              </w:rPr>
              <w:t>фонде</w:t>
            </w:r>
            <w:proofErr w:type="gramEnd"/>
            <w:r>
              <w:rPr>
                <w:rFonts w:ascii="Times New Roman" w:hAnsi="Times New Roman" w:cs="Times New Roman"/>
                <w:sz w:val="20"/>
                <w:szCs w:val="20"/>
              </w:rPr>
              <w:t xml:space="preserve"> есть клиенты ДСЖ?</w:t>
            </w:r>
          </w:p>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Укажите их количество</w:t>
            </w:r>
          </w:p>
        </w:tc>
        <w:tc>
          <w:tcPr>
            <w:tcW w:w="803" w:type="pct"/>
            <w:gridSpan w:val="2"/>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Инвестиционные паи могут учитываться на ИИС-ПИФ</w:t>
            </w:r>
            <w:r>
              <w:rPr>
                <w:rFonts w:ascii="Times New Roman" w:hAnsi="Times New Roman" w:cs="Times New Roman"/>
                <w:sz w:val="20"/>
                <w:szCs w:val="20"/>
              </w:rPr>
              <w:t>?</w:t>
            </w:r>
          </w:p>
        </w:tc>
        <w:tc>
          <w:tcPr>
            <w:tcW w:w="943" w:type="pct"/>
            <w:gridSpan w:val="2"/>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инвестиционных паев, учитываемых на ИИС-ПИФ</w:t>
            </w:r>
          </w:p>
        </w:tc>
        <w:tc>
          <w:tcPr>
            <w:tcW w:w="991" w:type="pct"/>
            <w:gridSpan w:val="2"/>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 xml:space="preserve">Учетно-расчетные функции переданы </w:t>
            </w:r>
            <w:proofErr w:type="spellStart"/>
            <w:r w:rsidRPr="00E664C6">
              <w:rPr>
                <w:rFonts w:ascii="Times New Roman" w:hAnsi="Times New Roman" w:cs="Times New Roman"/>
                <w:sz w:val="20"/>
                <w:szCs w:val="20"/>
              </w:rPr>
              <w:t>спецдепозитарию</w:t>
            </w:r>
            <w:proofErr w:type="spellEnd"/>
            <w:r>
              <w:rPr>
                <w:rFonts w:ascii="Times New Roman" w:hAnsi="Times New Roman" w:cs="Times New Roman"/>
                <w:sz w:val="20"/>
                <w:szCs w:val="20"/>
              </w:rPr>
              <w:t>?</w:t>
            </w:r>
          </w:p>
        </w:tc>
        <w:tc>
          <w:tcPr>
            <w:tcW w:w="1461" w:type="pct"/>
            <w:gridSpan w:val="3"/>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Адрес страницы  на сайте компании, на которой раскрывается информация о данном фонде</w:t>
            </w:r>
          </w:p>
        </w:tc>
      </w:tr>
      <w:tr w:rsidR="00152EDE" w:rsidRPr="00E664C6" w:rsidTr="00931502">
        <w:trPr>
          <w:trHeight w:val="238"/>
        </w:trPr>
        <w:tc>
          <w:tcPr>
            <w:tcW w:w="802" w:type="pct"/>
            <w:gridSpan w:val="2"/>
            <w:shd w:val="clear" w:color="auto" w:fill="auto"/>
            <w:vAlign w:val="center"/>
          </w:tcPr>
          <w:p w:rsidR="00152EDE" w:rsidRPr="00E664C6" w:rsidRDefault="00152EDE" w:rsidP="001E6AAD">
            <w:pPr>
              <w:jc w:val="center"/>
              <w:rPr>
                <w:rFonts w:ascii="Times New Roman" w:hAnsi="Times New Roman" w:cs="Times New Roman"/>
                <w:sz w:val="20"/>
                <w:szCs w:val="20"/>
              </w:rPr>
            </w:pPr>
            <w:r>
              <w:rPr>
                <w:rFonts w:ascii="Times New Roman" w:hAnsi="Times New Roman" w:cs="Times New Roman"/>
                <w:sz w:val="20"/>
                <w:szCs w:val="20"/>
              </w:rPr>
              <w:t>38</w:t>
            </w:r>
          </w:p>
        </w:tc>
        <w:tc>
          <w:tcPr>
            <w:tcW w:w="803" w:type="pct"/>
            <w:gridSpan w:val="2"/>
            <w:shd w:val="clear" w:color="auto" w:fill="auto"/>
            <w:vAlign w:val="center"/>
          </w:tcPr>
          <w:p w:rsidR="00152EDE" w:rsidRPr="00E664C6" w:rsidRDefault="00152EDE" w:rsidP="001E6AAD">
            <w:pPr>
              <w:jc w:val="center"/>
              <w:rPr>
                <w:rFonts w:ascii="Times New Roman" w:hAnsi="Times New Roman" w:cs="Times New Roman"/>
                <w:sz w:val="20"/>
                <w:szCs w:val="20"/>
              </w:rPr>
            </w:pPr>
            <w:r>
              <w:rPr>
                <w:rFonts w:ascii="Times New Roman" w:hAnsi="Times New Roman" w:cs="Times New Roman"/>
                <w:sz w:val="20"/>
                <w:szCs w:val="20"/>
              </w:rPr>
              <w:t>39</w:t>
            </w:r>
          </w:p>
        </w:tc>
        <w:tc>
          <w:tcPr>
            <w:tcW w:w="943" w:type="pct"/>
            <w:gridSpan w:val="2"/>
            <w:shd w:val="clear" w:color="auto" w:fill="auto"/>
            <w:vAlign w:val="center"/>
          </w:tcPr>
          <w:p w:rsidR="00152EDE" w:rsidRPr="00E664C6" w:rsidRDefault="00152EDE" w:rsidP="001E6AAD">
            <w:pPr>
              <w:jc w:val="center"/>
              <w:rPr>
                <w:rFonts w:ascii="Times New Roman" w:hAnsi="Times New Roman" w:cs="Times New Roman"/>
                <w:sz w:val="20"/>
                <w:szCs w:val="20"/>
              </w:rPr>
            </w:pPr>
            <w:r w:rsidRPr="00E664C6">
              <w:rPr>
                <w:rFonts w:ascii="Times New Roman" w:hAnsi="Times New Roman" w:cs="Times New Roman"/>
                <w:sz w:val="20"/>
                <w:szCs w:val="20"/>
              </w:rPr>
              <w:t>4</w:t>
            </w:r>
            <w:r>
              <w:rPr>
                <w:rFonts w:ascii="Times New Roman" w:hAnsi="Times New Roman" w:cs="Times New Roman"/>
                <w:sz w:val="20"/>
                <w:szCs w:val="20"/>
              </w:rPr>
              <w:t>0</w:t>
            </w:r>
          </w:p>
        </w:tc>
        <w:tc>
          <w:tcPr>
            <w:tcW w:w="991" w:type="pct"/>
            <w:gridSpan w:val="2"/>
            <w:shd w:val="clear" w:color="auto" w:fill="auto"/>
            <w:vAlign w:val="center"/>
          </w:tcPr>
          <w:p w:rsidR="00152EDE" w:rsidRPr="00E664C6" w:rsidRDefault="00152EDE" w:rsidP="001E6AAD">
            <w:pPr>
              <w:jc w:val="center"/>
              <w:rPr>
                <w:rFonts w:ascii="Times New Roman" w:hAnsi="Times New Roman" w:cs="Times New Roman"/>
                <w:sz w:val="20"/>
                <w:szCs w:val="20"/>
              </w:rPr>
            </w:pPr>
            <w:r w:rsidRPr="00E664C6">
              <w:rPr>
                <w:rFonts w:ascii="Times New Roman" w:hAnsi="Times New Roman" w:cs="Times New Roman"/>
                <w:sz w:val="20"/>
                <w:szCs w:val="20"/>
              </w:rPr>
              <w:t>4</w:t>
            </w:r>
            <w:r>
              <w:rPr>
                <w:rFonts w:ascii="Times New Roman" w:hAnsi="Times New Roman" w:cs="Times New Roman"/>
                <w:sz w:val="20"/>
                <w:szCs w:val="20"/>
              </w:rPr>
              <w:t>1</w:t>
            </w:r>
          </w:p>
        </w:tc>
        <w:tc>
          <w:tcPr>
            <w:tcW w:w="1461" w:type="pct"/>
            <w:gridSpan w:val="3"/>
            <w:shd w:val="clear" w:color="auto" w:fill="auto"/>
          </w:tcPr>
          <w:p w:rsidR="00152EDE" w:rsidRPr="00E664C6" w:rsidRDefault="00152EDE" w:rsidP="001E6AAD">
            <w:pPr>
              <w:jc w:val="center"/>
              <w:rPr>
                <w:rFonts w:ascii="Times New Roman" w:hAnsi="Times New Roman" w:cs="Times New Roman"/>
                <w:sz w:val="20"/>
                <w:szCs w:val="20"/>
              </w:rPr>
            </w:pPr>
            <w:r w:rsidRPr="00E664C6">
              <w:rPr>
                <w:rFonts w:ascii="Times New Roman" w:hAnsi="Times New Roman" w:cs="Times New Roman"/>
                <w:sz w:val="20"/>
                <w:szCs w:val="20"/>
              </w:rPr>
              <w:t>4</w:t>
            </w:r>
            <w:r>
              <w:rPr>
                <w:rFonts w:ascii="Times New Roman" w:hAnsi="Times New Roman" w:cs="Times New Roman"/>
                <w:sz w:val="20"/>
                <w:szCs w:val="20"/>
              </w:rPr>
              <w:t>2</w:t>
            </w:r>
          </w:p>
        </w:tc>
      </w:tr>
    </w:tbl>
    <w:p w:rsidR="003A320C" w:rsidRDefault="003A320C" w:rsidP="003A320C">
      <w:pPr>
        <w:rPr>
          <w:rFonts w:ascii="Times New Roman" w:hAnsi="Times New Roman" w:cs="Times New Roman"/>
          <w:b/>
        </w:rPr>
      </w:pPr>
    </w:p>
    <w:p w:rsidR="003A320C" w:rsidRPr="00820F0D" w:rsidRDefault="003A320C" w:rsidP="00820F0D">
      <w:pPr>
        <w:ind w:left="142"/>
        <w:rPr>
          <w:rFonts w:ascii="Times New Roman" w:hAnsi="Times New Roman" w:cs="Times New Roman"/>
          <w:sz w:val="24"/>
          <w:szCs w:val="24"/>
        </w:rPr>
      </w:pPr>
      <w:r w:rsidRPr="00820F0D">
        <w:rPr>
          <w:rFonts w:ascii="Times New Roman" w:hAnsi="Times New Roman" w:cs="Times New Roman"/>
          <w:b/>
          <w:sz w:val="24"/>
          <w:szCs w:val="24"/>
        </w:rPr>
        <w:t>5.2.</w:t>
      </w:r>
      <w:r w:rsidRPr="00820F0D">
        <w:rPr>
          <w:rFonts w:ascii="Times New Roman" w:hAnsi="Times New Roman" w:cs="Times New Roman"/>
          <w:sz w:val="24"/>
          <w:szCs w:val="24"/>
        </w:rPr>
        <w:t xml:space="preserve"> Укажите следующие сведения в отношении каждого </w:t>
      </w:r>
      <w:r w:rsidRPr="00056C1D">
        <w:rPr>
          <w:rFonts w:ascii="Times New Roman" w:hAnsi="Times New Roman" w:cs="Times New Roman"/>
          <w:sz w:val="24"/>
          <w:szCs w:val="24"/>
          <w:u w:val="single"/>
        </w:rPr>
        <w:t>сформированного</w:t>
      </w:r>
      <w:r w:rsidRPr="00820F0D">
        <w:rPr>
          <w:rFonts w:ascii="Times New Roman" w:hAnsi="Times New Roman" w:cs="Times New Roman"/>
          <w:sz w:val="24"/>
          <w:szCs w:val="24"/>
        </w:rPr>
        <w:t xml:space="preserve"> закрытого ПИФ:</w:t>
      </w: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
        <w:gridCol w:w="275"/>
        <w:gridCol w:w="415"/>
        <w:gridCol w:w="271"/>
        <w:gridCol w:w="54"/>
        <w:gridCol w:w="634"/>
        <w:gridCol w:w="60"/>
        <w:gridCol w:w="406"/>
        <w:gridCol w:w="334"/>
        <w:gridCol w:w="171"/>
        <w:gridCol w:w="274"/>
        <w:gridCol w:w="589"/>
        <w:gridCol w:w="523"/>
        <w:gridCol w:w="24"/>
        <w:gridCol w:w="574"/>
        <w:gridCol w:w="186"/>
        <w:gridCol w:w="839"/>
        <w:gridCol w:w="135"/>
        <w:gridCol w:w="156"/>
        <w:gridCol w:w="779"/>
        <w:gridCol w:w="442"/>
        <w:gridCol w:w="240"/>
        <w:gridCol w:w="526"/>
        <w:gridCol w:w="589"/>
        <w:gridCol w:w="259"/>
        <w:gridCol w:w="319"/>
        <w:gridCol w:w="30"/>
        <w:gridCol w:w="574"/>
        <w:gridCol w:w="490"/>
        <w:gridCol w:w="18"/>
        <w:gridCol w:w="216"/>
        <w:gridCol w:w="869"/>
        <w:gridCol w:w="216"/>
        <w:gridCol w:w="69"/>
        <w:gridCol w:w="526"/>
        <w:gridCol w:w="715"/>
        <w:gridCol w:w="132"/>
        <w:gridCol w:w="39"/>
        <w:gridCol w:w="556"/>
        <w:gridCol w:w="1130"/>
      </w:tblGrid>
      <w:tr w:rsidR="00DC260E" w:rsidRPr="006A2547" w:rsidTr="00DC260E">
        <w:trPr>
          <w:trHeight w:val="1447"/>
        </w:trPr>
        <w:tc>
          <w:tcPr>
            <w:tcW w:w="125" w:type="pct"/>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w:t>
            </w:r>
          </w:p>
        </w:tc>
        <w:tc>
          <w:tcPr>
            <w:tcW w:w="337" w:type="pct"/>
            <w:gridSpan w:val="4"/>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Полное название фонда</w:t>
            </w:r>
          </w:p>
        </w:tc>
        <w:tc>
          <w:tcPr>
            <w:tcW w:w="366" w:type="pct"/>
            <w:gridSpan w:val="3"/>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Краткое название фонда</w:t>
            </w:r>
          </w:p>
        </w:tc>
        <w:tc>
          <w:tcPr>
            <w:tcW w:w="259" w:type="pct"/>
            <w:gridSpan w:val="3"/>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 ПДУ фонда</w:t>
            </w:r>
          </w:p>
        </w:tc>
        <w:tc>
          <w:tcPr>
            <w:tcW w:w="370" w:type="pct"/>
            <w:gridSpan w:val="2"/>
            <w:vMerge w:val="restart"/>
            <w:shd w:val="clear" w:color="auto" w:fill="auto"/>
            <w:vAlign w:val="center"/>
          </w:tcPr>
          <w:p w:rsidR="00C723B4" w:rsidRPr="00C723B4" w:rsidRDefault="00C723B4" w:rsidP="00C723B4">
            <w:pPr>
              <w:jc w:val="center"/>
              <w:rPr>
                <w:rFonts w:ascii="Times New Roman" w:hAnsi="Times New Roman" w:cs="Times New Roman"/>
                <w:sz w:val="20"/>
                <w:szCs w:val="20"/>
              </w:rPr>
            </w:pPr>
            <w:r w:rsidRPr="00C723B4">
              <w:rPr>
                <w:rFonts w:ascii="Times New Roman" w:hAnsi="Times New Roman" w:cs="Times New Roman"/>
                <w:sz w:val="20"/>
                <w:szCs w:val="20"/>
              </w:rPr>
              <w:t xml:space="preserve">Дата </w:t>
            </w:r>
            <w:r>
              <w:rPr>
                <w:rFonts w:ascii="Times New Roman" w:hAnsi="Times New Roman" w:cs="Times New Roman"/>
                <w:sz w:val="20"/>
                <w:szCs w:val="20"/>
              </w:rPr>
              <w:t>согласования</w:t>
            </w:r>
            <w:r w:rsidRPr="00C723B4">
              <w:rPr>
                <w:rFonts w:ascii="Times New Roman" w:hAnsi="Times New Roman" w:cs="Times New Roman"/>
                <w:sz w:val="20"/>
                <w:szCs w:val="20"/>
              </w:rPr>
              <w:t xml:space="preserve"> ПДУ фонда</w:t>
            </w:r>
          </w:p>
        </w:tc>
        <w:tc>
          <w:tcPr>
            <w:tcW w:w="261" w:type="pct"/>
            <w:gridSpan w:val="3"/>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Тип фонда</w:t>
            </w:r>
          </w:p>
        </w:tc>
        <w:tc>
          <w:tcPr>
            <w:tcW w:w="279" w:type="pct"/>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Категория фонда</w:t>
            </w:r>
          </w:p>
        </w:tc>
        <w:tc>
          <w:tcPr>
            <w:tcW w:w="356" w:type="pct"/>
            <w:gridSpan w:val="3"/>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Специализация фонда</w:t>
            </w:r>
          </w:p>
        </w:tc>
        <w:tc>
          <w:tcPr>
            <w:tcW w:w="402" w:type="pct"/>
            <w:gridSpan w:val="3"/>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Дата окончания формирования фонда</w:t>
            </w:r>
          </w:p>
        </w:tc>
        <w:tc>
          <w:tcPr>
            <w:tcW w:w="398" w:type="pct"/>
            <w:gridSpan w:val="4"/>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Надбавка</w:t>
            </w:r>
          </w:p>
        </w:tc>
        <w:tc>
          <w:tcPr>
            <w:tcW w:w="360" w:type="pct"/>
            <w:gridSpan w:val="3"/>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Скидка</w:t>
            </w:r>
          </w:p>
        </w:tc>
        <w:tc>
          <w:tcPr>
            <w:tcW w:w="456" w:type="pct"/>
            <w:gridSpan w:val="4"/>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Вознаграждение УК</w:t>
            </w:r>
          </w:p>
        </w:tc>
        <w:tc>
          <w:tcPr>
            <w:tcW w:w="470" w:type="pct"/>
            <w:gridSpan w:val="4"/>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Pr>
                <w:rFonts w:ascii="Times New Roman" w:hAnsi="Times New Roman" w:cs="Times New Roman"/>
                <w:sz w:val="20"/>
                <w:szCs w:val="20"/>
              </w:rPr>
              <w:t xml:space="preserve">Вознаграждение  СД, </w:t>
            </w:r>
            <w:r w:rsidRPr="00C723B4">
              <w:rPr>
                <w:rFonts w:ascii="Times New Roman" w:hAnsi="Times New Roman" w:cs="Times New Roman"/>
                <w:sz w:val="20"/>
                <w:szCs w:val="20"/>
              </w:rPr>
              <w:t>СР, аудитора,  оценщика</w:t>
            </w:r>
          </w:p>
        </w:tc>
        <w:tc>
          <w:tcPr>
            <w:tcW w:w="562"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Размер расходов, оплачиваемых из фонда</w:t>
            </w:r>
          </w:p>
        </w:tc>
      </w:tr>
      <w:tr w:rsidR="00DC260E" w:rsidRPr="006A2547" w:rsidTr="00DC260E">
        <w:trPr>
          <w:cantSplit/>
          <w:trHeight w:val="843"/>
        </w:trPr>
        <w:tc>
          <w:tcPr>
            <w:tcW w:w="125" w:type="pct"/>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337" w:type="pct"/>
            <w:gridSpan w:val="4"/>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366" w:type="pct"/>
            <w:gridSpan w:val="3"/>
            <w:vMerge/>
            <w:shd w:val="clear" w:color="auto" w:fill="auto"/>
          </w:tcPr>
          <w:p w:rsidR="00C723B4" w:rsidRPr="00C723B4" w:rsidRDefault="00C723B4" w:rsidP="00FD1AED">
            <w:pPr>
              <w:jc w:val="center"/>
              <w:rPr>
                <w:rFonts w:ascii="Times New Roman" w:hAnsi="Times New Roman" w:cs="Times New Roman"/>
                <w:sz w:val="20"/>
                <w:szCs w:val="20"/>
              </w:rPr>
            </w:pPr>
          </w:p>
        </w:tc>
        <w:tc>
          <w:tcPr>
            <w:tcW w:w="259" w:type="pct"/>
            <w:gridSpan w:val="3"/>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370" w:type="pct"/>
            <w:gridSpan w:val="2"/>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261" w:type="pct"/>
            <w:gridSpan w:val="3"/>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279" w:type="pct"/>
            <w:vMerge/>
            <w:shd w:val="clear" w:color="auto" w:fill="auto"/>
          </w:tcPr>
          <w:p w:rsidR="00C723B4" w:rsidRPr="00C723B4" w:rsidRDefault="00C723B4" w:rsidP="00FD1AED">
            <w:pPr>
              <w:jc w:val="center"/>
              <w:rPr>
                <w:rFonts w:ascii="Times New Roman" w:hAnsi="Times New Roman" w:cs="Times New Roman"/>
                <w:sz w:val="20"/>
                <w:szCs w:val="20"/>
              </w:rPr>
            </w:pPr>
          </w:p>
        </w:tc>
        <w:tc>
          <w:tcPr>
            <w:tcW w:w="356" w:type="pct"/>
            <w:gridSpan w:val="3"/>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402" w:type="pct"/>
            <w:gridSpan w:val="3"/>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196" w:type="pct"/>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proofErr w:type="spellStart"/>
            <w:r w:rsidRPr="00C723B4">
              <w:rPr>
                <w:rFonts w:ascii="Times New Roman" w:hAnsi="Times New Roman" w:cs="Times New Roman"/>
                <w:sz w:val="20"/>
                <w:szCs w:val="20"/>
              </w:rPr>
              <w:t>max</w:t>
            </w:r>
            <w:proofErr w:type="spellEnd"/>
          </w:p>
        </w:tc>
        <w:tc>
          <w:tcPr>
            <w:tcW w:w="202" w:type="pct"/>
            <w:gridSpan w:val="3"/>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proofErr w:type="spellStart"/>
            <w:r w:rsidRPr="00C723B4">
              <w:rPr>
                <w:rFonts w:ascii="Times New Roman" w:hAnsi="Times New Roman" w:cs="Times New Roman"/>
                <w:sz w:val="20"/>
                <w:szCs w:val="20"/>
              </w:rPr>
              <w:t>min</w:t>
            </w:r>
            <w:proofErr w:type="spellEnd"/>
          </w:p>
        </w:tc>
        <w:tc>
          <w:tcPr>
            <w:tcW w:w="191" w:type="pct"/>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proofErr w:type="spellStart"/>
            <w:r w:rsidRPr="00C723B4">
              <w:rPr>
                <w:rFonts w:ascii="Times New Roman" w:hAnsi="Times New Roman" w:cs="Times New Roman"/>
                <w:sz w:val="20"/>
                <w:szCs w:val="20"/>
              </w:rPr>
              <w:t>max</w:t>
            </w:r>
            <w:proofErr w:type="spellEnd"/>
          </w:p>
        </w:tc>
        <w:tc>
          <w:tcPr>
            <w:tcW w:w="169" w:type="pct"/>
            <w:gridSpan w:val="2"/>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min</w:t>
            </w:r>
          </w:p>
        </w:tc>
        <w:tc>
          <w:tcPr>
            <w:tcW w:w="456" w:type="pct"/>
            <w:gridSpan w:val="4"/>
            <w:vMerge/>
            <w:shd w:val="clear" w:color="auto" w:fill="auto"/>
          </w:tcPr>
          <w:p w:rsidR="00C723B4" w:rsidRPr="00C723B4" w:rsidRDefault="00C723B4" w:rsidP="00FD1AED">
            <w:pPr>
              <w:jc w:val="center"/>
              <w:rPr>
                <w:rFonts w:ascii="Times New Roman" w:hAnsi="Times New Roman" w:cs="Times New Roman"/>
                <w:sz w:val="20"/>
                <w:szCs w:val="20"/>
              </w:rPr>
            </w:pPr>
          </w:p>
        </w:tc>
        <w:tc>
          <w:tcPr>
            <w:tcW w:w="470" w:type="pct"/>
            <w:gridSpan w:val="4"/>
            <w:vMerge/>
            <w:shd w:val="clear" w:color="auto" w:fill="auto"/>
          </w:tcPr>
          <w:p w:rsidR="00C723B4" w:rsidRPr="00C723B4" w:rsidRDefault="00C723B4" w:rsidP="00FD1AED">
            <w:pPr>
              <w:jc w:val="center"/>
              <w:rPr>
                <w:rFonts w:ascii="Times New Roman" w:hAnsi="Times New Roman" w:cs="Times New Roman"/>
                <w:sz w:val="20"/>
                <w:szCs w:val="20"/>
              </w:rPr>
            </w:pPr>
          </w:p>
        </w:tc>
        <w:tc>
          <w:tcPr>
            <w:tcW w:w="562" w:type="pct"/>
            <w:gridSpan w:val="2"/>
            <w:vMerge/>
            <w:shd w:val="clear" w:color="auto" w:fill="auto"/>
          </w:tcPr>
          <w:p w:rsidR="00C723B4" w:rsidRPr="00C723B4" w:rsidRDefault="00C723B4" w:rsidP="00FD1AED">
            <w:pPr>
              <w:jc w:val="center"/>
              <w:rPr>
                <w:rFonts w:ascii="Times New Roman" w:hAnsi="Times New Roman" w:cs="Times New Roman"/>
                <w:sz w:val="20"/>
                <w:szCs w:val="20"/>
              </w:rPr>
            </w:pPr>
          </w:p>
        </w:tc>
      </w:tr>
      <w:tr w:rsidR="007F0334" w:rsidRPr="006A2547" w:rsidTr="00DC260E">
        <w:trPr>
          <w:cantSplit/>
          <w:trHeight w:val="558"/>
        </w:trPr>
        <w:tc>
          <w:tcPr>
            <w:tcW w:w="125"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p>
        </w:tc>
        <w:tc>
          <w:tcPr>
            <w:tcW w:w="337" w:type="pct"/>
            <w:gridSpan w:val="4"/>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p>
        </w:tc>
        <w:tc>
          <w:tcPr>
            <w:tcW w:w="366"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p>
        </w:tc>
        <w:tc>
          <w:tcPr>
            <w:tcW w:w="259"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4</w:t>
            </w:r>
          </w:p>
        </w:tc>
        <w:tc>
          <w:tcPr>
            <w:tcW w:w="370"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5</w:t>
            </w:r>
          </w:p>
        </w:tc>
        <w:tc>
          <w:tcPr>
            <w:tcW w:w="261"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6</w:t>
            </w:r>
          </w:p>
        </w:tc>
        <w:tc>
          <w:tcPr>
            <w:tcW w:w="279"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7</w:t>
            </w:r>
          </w:p>
        </w:tc>
        <w:tc>
          <w:tcPr>
            <w:tcW w:w="356"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8</w:t>
            </w:r>
          </w:p>
        </w:tc>
        <w:tc>
          <w:tcPr>
            <w:tcW w:w="402"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9</w:t>
            </w:r>
          </w:p>
        </w:tc>
        <w:tc>
          <w:tcPr>
            <w:tcW w:w="196"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0</w:t>
            </w:r>
          </w:p>
        </w:tc>
        <w:tc>
          <w:tcPr>
            <w:tcW w:w="202"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1</w:t>
            </w:r>
          </w:p>
        </w:tc>
        <w:tc>
          <w:tcPr>
            <w:tcW w:w="191"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2</w:t>
            </w:r>
          </w:p>
        </w:tc>
        <w:tc>
          <w:tcPr>
            <w:tcW w:w="169"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3</w:t>
            </w:r>
          </w:p>
        </w:tc>
        <w:tc>
          <w:tcPr>
            <w:tcW w:w="456" w:type="pct"/>
            <w:gridSpan w:val="4"/>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4</w:t>
            </w:r>
          </w:p>
        </w:tc>
        <w:tc>
          <w:tcPr>
            <w:tcW w:w="470" w:type="pct"/>
            <w:gridSpan w:val="4"/>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5</w:t>
            </w:r>
          </w:p>
        </w:tc>
        <w:tc>
          <w:tcPr>
            <w:tcW w:w="562"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6</w:t>
            </w:r>
          </w:p>
        </w:tc>
      </w:tr>
      <w:tr w:rsidR="00830EBE" w:rsidRPr="006A2547" w:rsidTr="00DC260E">
        <w:trPr>
          <w:trHeight w:val="527"/>
        </w:trPr>
        <w:tc>
          <w:tcPr>
            <w:tcW w:w="354" w:type="pct"/>
            <w:gridSpan w:val="3"/>
            <w:vMerge w:val="restart"/>
            <w:shd w:val="clear" w:color="auto" w:fill="auto"/>
            <w:vAlign w:val="center"/>
          </w:tcPr>
          <w:p w:rsidR="003A320C" w:rsidRPr="00C723B4" w:rsidRDefault="00C723B4" w:rsidP="00FD1AED">
            <w:pPr>
              <w:jc w:val="center"/>
              <w:rPr>
                <w:rFonts w:ascii="Times New Roman" w:hAnsi="Times New Roman" w:cs="Times New Roman"/>
                <w:sz w:val="20"/>
                <w:szCs w:val="20"/>
              </w:rPr>
            </w:pPr>
            <w:r>
              <w:rPr>
                <w:rFonts w:ascii="Times New Roman" w:hAnsi="Times New Roman" w:cs="Times New Roman"/>
                <w:sz w:val="20"/>
                <w:szCs w:val="20"/>
              </w:rPr>
              <w:lastRenderedPageBreak/>
              <w:t>Бенчмарк  (</w:t>
            </w:r>
            <w:r w:rsidR="003A320C" w:rsidRPr="00C723B4">
              <w:rPr>
                <w:rFonts w:ascii="Times New Roman" w:hAnsi="Times New Roman" w:cs="Times New Roman"/>
                <w:sz w:val="20"/>
                <w:szCs w:val="20"/>
              </w:rPr>
              <w:t>эталон</w:t>
            </w:r>
            <w:r>
              <w:rPr>
                <w:rFonts w:ascii="Times New Roman" w:hAnsi="Times New Roman" w:cs="Times New Roman"/>
                <w:sz w:val="20"/>
                <w:szCs w:val="20"/>
              </w:rPr>
              <w:t>)</w:t>
            </w:r>
          </w:p>
        </w:tc>
        <w:tc>
          <w:tcPr>
            <w:tcW w:w="339" w:type="pct"/>
            <w:gridSpan w:val="4"/>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Фонд следует за индикатором</w:t>
            </w:r>
            <w:r w:rsidR="007F0334">
              <w:rPr>
                <w:rFonts w:ascii="Times New Roman" w:hAnsi="Times New Roman" w:cs="Times New Roman"/>
                <w:sz w:val="20"/>
                <w:szCs w:val="20"/>
              </w:rPr>
              <w:t>?</w:t>
            </w:r>
          </w:p>
        </w:tc>
        <w:tc>
          <w:tcPr>
            <w:tcW w:w="303" w:type="pct"/>
            <w:gridSpan w:val="3"/>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Валюта расчета</w:t>
            </w:r>
          </w:p>
        </w:tc>
        <w:tc>
          <w:tcPr>
            <w:tcW w:w="469" w:type="pct"/>
            <w:gridSpan w:val="4"/>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СЧА по состоянию на последний рабочий день отчетного периода (в валюте расчета)</w:t>
            </w:r>
          </w:p>
        </w:tc>
        <w:tc>
          <w:tcPr>
            <w:tcW w:w="577" w:type="pct"/>
            <w:gridSpan w:val="4"/>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Стоимость одного инвестиционного пая по состоянию на отчетную дату  (в валюте расчета)</w:t>
            </w:r>
          </w:p>
        </w:tc>
        <w:tc>
          <w:tcPr>
            <w:tcW w:w="458" w:type="pct"/>
            <w:gridSpan w:val="3"/>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Количество инвестиционных паев по состоянию на последний рабочий день отчетного периода</w:t>
            </w:r>
          </w:p>
        </w:tc>
        <w:tc>
          <w:tcPr>
            <w:tcW w:w="643" w:type="pct"/>
            <w:gridSpan w:val="5"/>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 xml:space="preserve">В </w:t>
            </w:r>
            <w:proofErr w:type="gramStart"/>
            <w:r w:rsidRPr="00C723B4">
              <w:rPr>
                <w:rFonts w:ascii="Times New Roman" w:hAnsi="Times New Roman" w:cs="Times New Roman"/>
                <w:sz w:val="20"/>
                <w:szCs w:val="20"/>
              </w:rPr>
              <w:t>фонде</w:t>
            </w:r>
            <w:proofErr w:type="gramEnd"/>
            <w:r w:rsidRPr="00C723B4">
              <w:rPr>
                <w:rFonts w:ascii="Times New Roman" w:hAnsi="Times New Roman" w:cs="Times New Roman"/>
                <w:sz w:val="20"/>
                <w:szCs w:val="20"/>
              </w:rPr>
              <w:t xml:space="preserve"> есть</w:t>
            </w:r>
            <w:r w:rsidR="007F0334">
              <w:rPr>
                <w:rFonts w:ascii="Times New Roman" w:hAnsi="Times New Roman" w:cs="Times New Roman"/>
                <w:sz w:val="20"/>
                <w:szCs w:val="20"/>
              </w:rPr>
              <w:t xml:space="preserve"> заблокированные активы?</w:t>
            </w:r>
          </w:p>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Укажите их общую стоимость (в валюте расчета)</w:t>
            </w:r>
          </w:p>
        </w:tc>
        <w:tc>
          <w:tcPr>
            <w:tcW w:w="442" w:type="pct"/>
            <w:gridSpan w:val="5"/>
            <w:vMerge w:val="restart"/>
            <w:shd w:val="clear" w:color="auto" w:fill="auto"/>
            <w:vAlign w:val="center"/>
          </w:tcPr>
          <w:p w:rsidR="003A320C" w:rsidRPr="00C723B4" w:rsidRDefault="003A320C" w:rsidP="007F0334">
            <w:pPr>
              <w:jc w:val="center"/>
              <w:rPr>
                <w:rFonts w:ascii="Times New Roman" w:hAnsi="Times New Roman" w:cs="Times New Roman"/>
                <w:sz w:val="20"/>
                <w:szCs w:val="20"/>
              </w:rPr>
            </w:pPr>
            <w:r w:rsidRPr="00C723B4">
              <w:rPr>
                <w:rFonts w:ascii="Times New Roman" w:hAnsi="Times New Roman" w:cs="Times New Roman"/>
                <w:sz w:val="20"/>
                <w:szCs w:val="20"/>
              </w:rPr>
              <w:t>Является ЗПИФ-А</w:t>
            </w:r>
            <w:r w:rsidR="007F0334">
              <w:rPr>
                <w:rFonts w:ascii="Times New Roman" w:hAnsi="Times New Roman" w:cs="Times New Roman"/>
                <w:sz w:val="20"/>
                <w:szCs w:val="20"/>
              </w:rPr>
              <w:t>?</w:t>
            </w:r>
          </w:p>
        </w:tc>
        <w:tc>
          <w:tcPr>
            <w:tcW w:w="1415" w:type="pct"/>
            <w:gridSpan w:val="9"/>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Количество владельцев инвестиционных паев</w:t>
            </w:r>
          </w:p>
        </w:tc>
      </w:tr>
      <w:tr w:rsidR="00830EBE" w:rsidRPr="006A2547" w:rsidTr="00DC260E">
        <w:trPr>
          <w:trHeight w:val="37"/>
        </w:trPr>
        <w:tc>
          <w:tcPr>
            <w:tcW w:w="354"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339"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303"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469"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577"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458"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643" w:type="pct"/>
            <w:gridSpan w:val="5"/>
            <w:vMerge/>
            <w:shd w:val="clear" w:color="auto" w:fill="auto"/>
          </w:tcPr>
          <w:p w:rsidR="007F0334" w:rsidRPr="00C723B4" w:rsidRDefault="007F0334" w:rsidP="00FD1AED">
            <w:pPr>
              <w:jc w:val="center"/>
              <w:rPr>
                <w:rFonts w:ascii="Times New Roman" w:hAnsi="Times New Roman" w:cs="Times New Roman"/>
                <w:sz w:val="20"/>
                <w:szCs w:val="20"/>
              </w:rPr>
            </w:pPr>
          </w:p>
        </w:tc>
        <w:tc>
          <w:tcPr>
            <w:tcW w:w="442" w:type="pct"/>
            <w:gridSpan w:val="5"/>
            <w:vMerge/>
            <w:shd w:val="clear" w:color="auto" w:fill="auto"/>
          </w:tcPr>
          <w:p w:rsidR="007F0334" w:rsidRPr="00C723B4" w:rsidRDefault="007F0334" w:rsidP="00FD1AED">
            <w:pPr>
              <w:jc w:val="center"/>
              <w:rPr>
                <w:rFonts w:ascii="Times New Roman" w:hAnsi="Times New Roman" w:cs="Times New Roman"/>
                <w:sz w:val="20"/>
                <w:szCs w:val="20"/>
              </w:rPr>
            </w:pPr>
          </w:p>
        </w:tc>
        <w:tc>
          <w:tcPr>
            <w:tcW w:w="559" w:type="pct"/>
            <w:gridSpan w:val="4"/>
            <w:shd w:val="clear" w:color="auto" w:fill="auto"/>
            <w:vAlign w:val="center"/>
          </w:tcPr>
          <w:p w:rsidR="007F0334" w:rsidRPr="00C723B4" w:rsidRDefault="007F0334" w:rsidP="00FD1AED">
            <w:pPr>
              <w:jc w:val="center"/>
              <w:rPr>
                <w:rFonts w:ascii="Times New Roman" w:hAnsi="Times New Roman" w:cs="Times New Roman"/>
                <w:sz w:val="20"/>
                <w:szCs w:val="20"/>
              </w:rPr>
            </w:pPr>
            <w:r w:rsidRPr="00C723B4">
              <w:rPr>
                <w:rFonts w:ascii="Times New Roman" w:hAnsi="Times New Roman" w:cs="Times New Roman"/>
                <w:sz w:val="20"/>
                <w:szCs w:val="20"/>
              </w:rPr>
              <w:t>Физические лица</w:t>
            </w:r>
          </w:p>
        </w:tc>
        <w:tc>
          <w:tcPr>
            <w:tcW w:w="480" w:type="pct"/>
            <w:gridSpan w:val="4"/>
            <w:shd w:val="clear" w:color="auto" w:fill="auto"/>
            <w:vAlign w:val="center"/>
          </w:tcPr>
          <w:p w:rsidR="007F0334" w:rsidRPr="00C723B4" w:rsidRDefault="007F0334" w:rsidP="00FD1AED">
            <w:pPr>
              <w:jc w:val="center"/>
              <w:rPr>
                <w:rFonts w:ascii="Times New Roman" w:hAnsi="Times New Roman" w:cs="Times New Roman"/>
                <w:sz w:val="20"/>
                <w:szCs w:val="20"/>
              </w:rPr>
            </w:pPr>
            <w:r w:rsidRPr="00C723B4">
              <w:rPr>
                <w:rFonts w:ascii="Times New Roman" w:hAnsi="Times New Roman" w:cs="Times New Roman"/>
                <w:sz w:val="20"/>
                <w:szCs w:val="20"/>
              </w:rPr>
              <w:t>Юридические лица</w:t>
            </w:r>
          </w:p>
        </w:tc>
        <w:tc>
          <w:tcPr>
            <w:tcW w:w="377" w:type="pct"/>
            <w:vMerge w:val="restart"/>
            <w:shd w:val="clear" w:color="auto" w:fill="auto"/>
            <w:vAlign w:val="center"/>
          </w:tcPr>
          <w:p w:rsidR="007F0334" w:rsidRPr="00C723B4" w:rsidRDefault="007F0334" w:rsidP="00FD1AED">
            <w:pPr>
              <w:jc w:val="center"/>
              <w:rPr>
                <w:rFonts w:ascii="Times New Roman" w:hAnsi="Times New Roman" w:cs="Times New Roman"/>
                <w:sz w:val="20"/>
                <w:szCs w:val="20"/>
              </w:rPr>
            </w:pPr>
            <w:r w:rsidRPr="00C723B4">
              <w:rPr>
                <w:rFonts w:ascii="Times New Roman" w:hAnsi="Times New Roman" w:cs="Times New Roman"/>
                <w:sz w:val="20"/>
                <w:szCs w:val="20"/>
              </w:rPr>
              <w:t>Паевые инвестиционные фонды</w:t>
            </w:r>
          </w:p>
        </w:tc>
      </w:tr>
      <w:tr w:rsidR="00830EBE" w:rsidRPr="006A2547" w:rsidTr="00DC260E">
        <w:trPr>
          <w:cantSplit/>
          <w:trHeight w:val="1354"/>
        </w:trPr>
        <w:tc>
          <w:tcPr>
            <w:tcW w:w="354"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339"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303"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469"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577"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458"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643" w:type="pct"/>
            <w:gridSpan w:val="5"/>
            <w:vMerge/>
            <w:shd w:val="clear" w:color="auto" w:fill="auto"/>
          </w:tcPr>
          <w:p w:rsidR="007F0334" w:rsidRPr="00C723B4" w:rsidRDefault="007F0334" w:rsidP="00FD1AED">
            <w:pPr>
              <w:jc w:val="center"/>
              <w:rPr>
                <w:rFonts w:ascii="Times New Roman" w:hAnsi="Times New Roman" w:cs="Times New Roman"/>
                <w:sz w:val="20"/>
                <w:szCs w:val="20"/>
              </w:rPr>
            </w:pPr>
          </w:p>
        </w:tc>
        <w:tc>
          <w:tcPr>
            <w:tcW w:w="442" w:type="pct"/>
            <w:gridSpan w:val="5"/>
            <w:vMerge/>
            <w:shd w:val="clear" w:color="auto" w:fill="auto"/>
          </w:tcPr>
          <w:p w:rsidR="007F0334" w:rsidRPr="00C723B4" w:rsidRDefault="007F0334" w:rsidP="00FD1AED">
            <w:pPr>
              <w:jc w:val="center"/>
              <w:rPr>
                <w:rFonts w:ascii="Times New Roman" w:hAnsi="Times New Roman" w:cs="Times New Roman"/>
                <w:sz w:val="20"/>
                <w:szCs w:val="20"/>
              </w:rPr>
            </w:pPr>
          </w:p>
        </w:tc>
        <w:tc>
          <w:tcPr>
            <w:tcW w:w="289" w:type="pct"/>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Резиденты</w:t>
            </w:r>
          </w:p>
        </w:tc>
        <w:tc>
          <w:tcPr>
            <w:tcW w:w="270" w:type="pct"/>
            <w:gridSpan w:val="3"/>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Нерезиденты</w:t>
            </w:r>
          </w:p>
        </w:tc>
        <w:tc>
          <w:tcPr>
            <w:tcW w:w="238" w:type="pct"/>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Резиденты</w:t>
            </w:r>
          </w:p>
        </w:tc>
        <w:tc>
          <w:tcPr>
            <w:tcW w:w="242" w:type="pct"/>
            <w:gridSpan w:val="3"/>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Нерезиденты</w:t>
            </w:r>
          </w:p>
        </w:tc>
        <w:tc>
          <w:tcPr>
            <w:tcW w:w="377" w:type="pct"/>
            <w:vMerge/>
            <w:shd w:val="clear" w:color="auto" w:fill="auto"/>
          </w:tcPr>
          <w:p w:rsidR="007F0334" w:rsidRPr="00C723B4" w:rsidRDefault="007F0334" w:rsidP="00FD1AED">
            <w:pPr>
              <w:jc w:val="center"/>
              <w:rPr>
                <w:rFonts w:ascii="Times New Roman" w:hAnsi="Times New Roman" w:cs="Times New Roman"/>
                <w:sz w:val="20"/>
                <w:szCs w:val="20"/>
              </w:rPr>
            </w:pPr>
          </w:p>
        </w:tc>
      </w:tr>
      <w:tr w:rsidR="00830EBE" w:rsidRPr="006A2547" w:rsidTr="00DC260E">
        <w:trPr>
          <w:trHeight w:val="556"/>
        </w:trPr>
        <w:tc>
          <w:tcPr>
            <w:tcW w:w="354" w:type="pct"/>
            <w:gridSpan w:val="3"/>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17</w:t>
            </w:r>
          </w:p>
        </w:tc>
        <w:tc>
          <w:tcPr>
            <w:tcW w:w="339" w:type="pct"/>
            <w:gridSpan w:val="4"/>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18</w:t>
            </w:r>
          </w:p>
        </w:tc>
        <w:tc>
          <w:tcPr>
            <w:tcW w:w="303" w:type="pct"/>
            <w:gridSpan w:val="3"/>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19</w:t>
            </w:r>
          </w:p>
        </w:tc>
        <w:tc>
          <w:tcPr>
            <w:tcW w:w="469" w:type="pct"/>
            <w:gridSpan w:val="4"/>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0</w:t>
            </w:r>
          </w:p>
        </w:tc>
        <w:tc>
          <w:tcPr>
            <w:tcW w:w="577" w:type="pct"/>
            <w:gridSpan w:val="4"/>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1</w:t>
            </w:r>
          </w:p>
        </w:tc>
        <w:tc>
          <w:tcPr>
            <w:tcW w:w="458" w:type="pct"/>
            <w:gridSpan w:val="3"/>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2</w:t>
            </w:r>
          </w:p>
        </w:tc>
        <w:tc>
          <w:tcPr>
            <w:tcW w:w="643" w:type="pct"/>
            <w:gridSpan w:val="5"/>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3</w:t>
            </w:r>
          </w:p>
        </w:tc>
        <w:tc>
          <w:tcPr>
            <w:tcW w:w="442" w:type="pct"/>
            <w:gridSpan w:val="5"/>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4</w:t>
            </w:r>
          </w:p>
        </w:tc>
        <w:tc>
          <w:tcPr>
            <w:tcW w:w="289" w:type="pct"/>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5</w:t>
            </w:r>
          </w:p>
        </w:tc>
        <w:tc>
          <w:tcPr>
            <w:tcW w:w="270" w:type="pct"/>
            <w:gridSpan w:val="3"/>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6</w:t>
            </w:r>
          </w:p>
        </w:tc>
        <w:tc>
          <w:tcPr>
            <w:tcW w:w="238" w:type="pct"/>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27</w:t>
            </w:r>
          </w:p>
        </w:tc>
        <w:tc>
          <w:tcPr>
            <w:tcW w:w="242" w:type="pct"/>
            <w:gridSpan w:val="3"/>
            <w:tcBorders>
              <w:bottom w:val="single" w:sz="4" w:space="0" w:color="auto"/>
            </w:tcBorders>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28</w:t>
            </w:r>
          </w:p>
        </w:tc>
        <w:tc>
          <w:tcPr>
            <w:tcW w:w="377" w:type="pct"/>
            <w:tcBorders>
              <w:bottom w:val="single" w:sz="4" w:space="0" w:color="auto"/>
            </w:tcBorders>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29</w:t>
            </w:r>
          </w:p>
        </w:tc>
      </w:tr>
      <w:tr w:rsidR="00DC260E" w:rsidRPr="006A2547" w:rsidTr="00DC260E">
        <w:trPr>
          <w:trHeight w:val="556"/>
        </w:trPr>
        <w:tc>
          <w:tcPr>
            <w:tcW w:w="5000" w:type="pct"/>
            <w:gridSpan w:val="40"/>
            <w:shd w:val="clear" w:color="auto" w:fill="auto"/>
            <w:vAlign w:val="center"/>
          </w:tcPr>
          <w:p w:rsidR="00DC260E" w:rsidRDefault="00DC260E" w:rsidP="001104C1">
            <w:pPr>
              <w:jc w:val="center"/>
              <w:rPr>
                <w:rFonts w:ascii="Times New Roman" w:hAnsi="Times New Roman" w:cs="Times New Roman"/>
                <w:sz w:val="20"/>
                <w:szCs w:val="20"/>
              </w:rPr>
            </w:pPr>
          </w:p>
        </w:tc>
      </w:tr>
      <w:tr w:rsidR="00830EBE" w:rsidRPr="006A2547" w:rsidTr="00DC260E">
        <w:trPr>
          <w:trHeight w:val="527"/>
        </w:trPr>
        <w:tc>
          <w:tcPr>
            <w:tcW w:w="1283" w:type="pct"/>
            <w:gridSpan w:val="12"/>
            <w:shd w:val="clear" w:color="auto" w:fill="auto"/>
            <w:vAlign w:val="center"/>
          </w:tcPr>
          <w:p w:rsidR="00830EBE" w:rsidRPr="00C723B4" w:rsidRDefault="00830EBE" w:rsidP="00FD1AED">
            <w:pPr>
              <w:jc w:val="center"/>
              <w:rPr>
                <w:rFonts w:ascii="Times New Roman" w:hAnsi="Times New Roman" w:cs="Times New Roman"/>
                <w:sz w:val="20"/>
                <w:szCs w:val="20"/>
              </w:rPr>
            </w:pPr>
            <w:r>
              <w:br w:type="page"/>
            </w:r>
            <w:r w:rsidRPr="00C723B4">
              <w:rPr>
                <w:rFonts w:ascii="Times New Roman" w:hAnsi="Times New Roman" w:cs="Times New Roman"/>
                <w:sz w:val="20"/>
                <w:szCs w:val="20"/>
              </w:rPr>
              <w:t>Количество инвестиционных паев, принадлежащих</w:t>
            </w:r>
          </w:p>
        </w:tc>
        <w:tc>
          <w:tcPr>
            <w:tcW w:w="373" w:type="pct"/>
            <w:gridSpan w:val="3"/>
            <w:vMerge w:val="restart"/>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Краткое описание реализуемого фондом инвестиционного проекта</w:t>
            </w:r>
          </w:p>
        </w:tc>
        <w:tc>
          <w:tcPr>
            <w:tcW w:w="438" w:type="pct"/>
            <w:gridSpan w:val="4"/>
            <w:vMerge w:val="restart"/>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ПДУ предусмотрено обращение паев на организованных торгах</w:t>
            </w:r>
            <w:r>
              <w:rPr>
                <w:rFonts w:ascii="Times New Roman" w:hAnsi="Times New Roman" w:cs="Times New Roman"/>
                <w:sz w:val="20"/>
                <w:szCs w:val="20"/>
              </w:rPr>
              <w:t>?</w:t>
            </w:r>
          </w:p>
        </w:tc>
        <w:tc>
          <w:tcPr>
            <w:tcW w:w="486" w:type="pct"/>
            <w:gridSpan w:val="3"/>
            <w:vMerge w:val="restart"/>
            <w:shd w:val="clear" w:color="auto" w:fill="auto"/>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Паи обращаются на организованных торгах</w:t>
            </w:r>
            <w:r>
              <w:rPr>
                <w:rFonts w:ascii="Times New Roman" w:hAnsi="Times New Roman" w:cs="Times New Roman"/>
                <w:sz w:val="20"/>
                <w:szCs w:val="20"/>
              </w:rPr>
              <w:t xml:space="preserve">? </w:t>
            </w:r>
            <w:r>
              <w:rPr>
                <w:rFonts w:ascii="Times New Roman" w:hAnsi="Times New Roman" w:cs="Times New Roman"/>
                <w:sz w:val="20"/>
                <w:szCs w:val="20"/>
              </w:rPr>
              <w:br/>
            </w:r>
          </w:p>
          <w:p w:rsidR="00830EBE" w:rsidRPr="00C723B4" w:rsidRDefault="00830EBE" w:rsidP="00830EBE">
            <w:pPr>
              <w:jc w:val="center"/>
              <w:rPr>
                <w:rFonts w:ascii="Times New Roman" w:hAnsi="Times New Roman" w:cs="Times New Roman"/>
                <w:sz w:val="20"/>
                <w:szCs w:val="20"/>
              </w:rPr>
            </w:pPr>
            <w:r>
              <w:rPr>
                <w:rFonts w:ascii="Times New Roman" w:hAnsi="Times New Roman" w:cs="Times New Roman"/>
                <w:sz w:val="20"/>
                <w:szCs w:val="20"/>
              </w:rPr>
              <w:t>У</w:t>
            </w:r>
            <w:r w:rsidRPr="00C723B4">
              <w:rPr>
                <w:rFonts w:ascii="Times New Roman" w:hAnsi="Times New Roman" w:cs="Times New Roman"/>
                <w:sz w:val="20"/>
                <w:szCs w:val="20"/>
              </w:rPr>
              <w:t>кажите наименование биржи</w:t>
            </w:r>
          </w:p>
        </w:tc>
        <w:tc>
          <w:tcPr>
            <w:tcW w:w="457" w:type="pct"/>
            <w:gridSpan w:val="3"/>
            <w:vMerge w:val="restart"/>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Фонд для квалифицированных инвесторов</w:t>
            </w:r>
            <w:r>
              <w:rPr>
                <w:rFonts w:ascii="Times New Roman" w:hAnsi="Times New Roman" w:cs="Times New Roman"/>
                <w:sz w:val="20"/>
                <w:szCs w:val="20"/>
              </w:rPr>
              <w:t>?</w:t>
            </w:r>
          </w:p>
        </w:tc>
        <w:tc>
          <w:tcPr>
            <w:tcW w:w="470" w:type="pct"/>
            <w:gridSpan w:val="4"/>
            <w:vMerge w:val="restart"/>
            <w:shd w:val="clear" w:color="auto" w:fill="auto"/>
            <w:vAlign w:val="center"/>
          </w:tcPr>
          <w:p w:rsidR="00830EBE" w:rsidRPr="00C723B4" w:rsidRDefault="00830EBE" w:rsidP="0003216E">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фонде</w:t>
            </w:r>
            <w:proofErr w:type="gramEnd"/>
            <w:r>
              <w:rPr>
                <w:rFonts w:ascii="Times New Roman" w:hAnsi="Times New Roman" w:cs="Times New Roman"/>
                <w:sz w:val="20"/>
                <w:szCs w:val="20"/>
              </w:rPr>
              <w:t xml:space="preserve"> есть клиенты ДСЖ?</w:t>
            </w:r>
          </w:p>
          <w:p w:rsidR="00830EBE" w:rsidRDefault="00830EBE" w:rsidP="005D45CA">
            <w:pPr>
              <w:jc w:val="center"/>
              <w:rPr>
                <w:rFonts w:ascii="Times New Roman" w:hAnsi="Times New Roman" w:cs="Times New Roman"/>
                <w:sz w:val="20"/>
                <w:szCs w:val="20"/>
              </w:rPr>
            </w:pPr>
          </w:p>
          <w:p w:rsidR="00830EBE" w:rsidRPr="00C723B4" w:rsidRDefault="00830EBE" w:rsidP="005D45CA">
            <w:pPr>
              <w:jc w:val="center"/>
              <w:rPr>
                <w:rFonts w:ascii="Times New Roman" w:hAnsi="Times New Roman" w:cs="Times New Roman"/>
                <w:sz w:val="20"/>
                <w:szCs w:val="20"/>
                <w:highlight w:val="yellow"/>
              </w:rPr>
            </w:pPr>
            <w:r w:rsidRPr="00C723B4">
              <w:rPr>
                <w:rFonts w:ascii="Times New Roman" w:hAnsi="Times New Roman" w:cs="Times New Roman"/>
                <w:sz w:val="20"/>
                <w:szCs w:val="20"/>
              </w:rPr>
              <w:t>Укажите их количество</w:t>
            </w:r>
          </w:p>
        </w:tc>
        <w:tc>
          <w:tcPr>
            <w:tcW w:w="439" w:type="pct"/>
            <w:gridSpan w:val="4"/>
            <w:vMerge w:val="restart"/>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ПДУ предусматривают инвестиционные паи разных классов</w:t>
            </w:r>
            <w:r>
              <w:rPr>
                <w:rFonts w:ascii="Times New Roman" w:hAnsi="Times New Roman" w:cs="Times New Roman"/>
                <w:sz w:val="20"/>
                <w:szCs w:val="20"/>
              </w:rPr>
              <w:t>?</w:t>
            </w:r>
          </w:p>
        </w:tc>
        <w:tc>
          <w:tcPr>
            <w:tcW w:w="480" w:type="pct"/>
            <w:gridSpan w:val="4"/>
            <w:vMerge w:val="restart"/>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 xml:space="preserve">Учетно-расчетные функции переданы </w:t>
            </w:r>
            <w:proofErr w:type="spellStart"/>
            <w:r w:rsidRPr="00C723B4">
              <w:rPr>
                <w:rFonts w:ascii="Times New Roman" w:hAnsi="Times New Roman" w:cs="Times New Roman"/>
                <w:sz w:val="20"/>
                <w:szCs w:val="20"/>
              </w:rPr>
              <w:t>спецдепозитарию</w:t>
            </w:r>
            <w:proofErr w:type="spellEnd"/>
            <w:r>
              <w:rPr>
                <w:rFonts w:ascii="Times New Roman" w:hAnsi="Times New Roman" w:cs="Times New Roman"/>
                <w:sz w:val="20"/>
                <w:szCs w:val="20"/>
              </w:rPr>
              <w:t>?</w:t>
            </w:r>
          </w:p>
        </w:tc>
        <w:tc>
          <w:tcPr>
            <w:tcW w:w="575" w:type="pct"/>
            <w:gridSpan w:val="3"/>
            <w:vMerge w:val="restart"/>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Адрес страницы  на сайте компании, на которой раскрывается информация о данном фонде</w:t>
            </w:r>
          </w:p>
        </w:tc>
      </w:tr>
      <w:tr w:rsidR="00DC260E" w:rsidRPr="006A2547" w:rsidTr="00DC260E">
        <w:trPr>
          <w:trHeight w:val="37"/>
        </w:trPr>
        <w:tc>
          <w:tcPr>
            <w:tcW w:w="444" w:type="pct"/>
            <w:gridSpan w:val="4"/>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Физическим лицам</w:t>
            </w:r>
          </w:p>
        </w:tc>
        <w:tc>
          <w:tcPr>
            <w:tcW w:w="495" w:type="pct"/>
            <w:gridSpan w:val="5"/>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Юридическим лицам</w:t>
            </w:r>
          </w:p>
        </w:tc>
        <w:tc>
          <w:tcPr>
            <w:tcW w:w="344" w:type="pct"/>
            <w:gridSpan w:val="3"/>
            <w:vMerge w:val="restart"/>
            <w:shd w:val="clear" w:color="auto" w:fill="auto"/>
            <w:vAlign w:val="center"/>
          </w:tcPr>
          <w:p w:rsidR="00830EBE" w:rsidRPr="00C723B4"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Паевым инвестиционным фондам</w:t>
            </w:r>
          </w:p>
        </w:tc>
        <w:tc>
          <w:tcPr>
            <w:tcW w:w="373" w:type="pct"/>
            <w:gridSpan w:val="3"/>
            <w:vMerge/>
            <w:shd w:val="clear" w:color="auto" w:fill="auto"/>
          </w:tcPr>
          <w:p w:rsidR="00830EBE" w:rsidRPr="00C723B4" w:rsidRDefault="00830EBE" w:rsidP="00FD1AED">
            <w:pPr>
              <w:jc w:val="center"/>
              <w:rPr>
                <w:rFonts w:ascii="Times New Roman" w:hAnsi="Times New Roman" w:cs="Times New Roman"/>
                <w:sz w:val="20"/>
                <w:szCs w:val="20"/>
              </w:rPr>
            </w:pPr>
          </w:p>
        </w:tc>
        <w:tc>
          <w:tcPr>
            <w:tcW w:w="438" w:type="pct"/>
            <w:gridSpan w:val="4"/>
            <w:vMerge/>
            <w:shd w:val="clear" w:color="auto" w:fill="auto"/>
          </w:tcPr>
          <w:p w:rsidR="00830EBE" w:rsidRPr="00C723B4" w:rsidRDefault="00830EBE" w:rsidP="00FD1AED">
            <w:pPr>
              <w:jc w:val="center"/>
              <w:rPr>
                <w:rFonts w:ascii="Times New Roman" w:hAnsi="Times New Roman" w:cs="Times New Roman"/>
                <w:sz w:val="20"/>
                <w:szCs w:val="20"/>
              </w:rPr>
            </w:pPr>
          </w:p>
        </w:tc>
        <w:tc>
          <w:tcPr>
            <w:tcW w:w="486" w:type="pct"/>
            <w:gridSpan w:val="3"/>
            <w:vMerge/>
            <w:shd w:val="clear" w:color="auto" w:fill="auto"/>
            <w:vAlign w:val="center"/>
          </w:tcPr>
          <w:p w:rsidR="00830EBE" w:rsidRPr="00C723B4" w:rsidRDefault="00830EBE" w:rsidP="00FD1AED">
            <w:pPr>
              <w:jc w:val="center"/>
              <w:rPr>
                <w:rFonts w:ascii="Times New Roman" w:hAnsi="Times New Roman" w:cs="Times New Roman"/>
                <w:sz w:val="20"/>
                <w:szCs w:val="20"/>
              </w:rPr>
            </w:pPr>
          </w:p>
        </w:tc>
        <w:tc>
          <w:tcPr>
            <w:tcW w:w="457" w:type="pct"/>
            <w:gridSpan w:val="3"/>
            <w:vMerge/>
            <w:shd w:val="clear" w:color="auto" w:fill="auto"/>
          </w:tcPr>
          <w:p w:rsidR="00830EBE" w:rsidRPr="00C723B4" w:rsidRDefault="00830EBE" w:rsidP="00FD1AED">
            <w:pPr>
              <w:jc w:val="center"/>
              <w:rPr>
                <w:rFonts w:ascii="Times New Roman" w:hAnsi="Times New Roman" w:cs="Times New Roman"/>
                <w:sz w:val="20"/>
                <w:szCs w:val="20"/>
              </w:rPr>
            </w:pPr>
          </w:p>
        </w:tc>
        <w:tc>
          <w:tcPr>
            <w:tcW w:w="470" w:type="pct"/>
            <w:gridSpan w:val="4"/>
            <w:vMerge/>
            <w:shd w:val="clear" w:color="auto" w:fill="auto"/>
            <w:vAlign w:val="center"/>
          </w:tcPr>
          <w:p w:rsidR="00830EBE" w:rsidRPr="00C723B4" w:rsidRDefault="00830EBE" w:rsidP="00FD1AED">
            <w:pPr>
              <w:jc w:val="center"/>
              <w:rPr>
                <w:rFonts w:ascii="Times New Roman" w:hAnsi="Times New Roman" w:cs="Times New Roman"/>
                <w:sz w:val="20"/>
                <w:szCs w:val="20"/>
                <w:highlight w:val="yellow"/>
              </w:rPr>
            </w:pPr>
          </w:p>
        </w:tc>
        <w:tc>
          <w:tcPr>
            <w:tcW w:w="439" w:type="pct"/>
            <w:gridSpan w:val="4"/>
            <w:vMerge/>
          </w:tcPr>
          <w:p w:rsidR="00830EBE" w:rsidRPr="00C723B4" w:rsidRDefault="00830EBE" w:rsidP="00FD1AED">
            <w:pPr>
              <w:jc w:val="center"/>
              <w:rPr>
                <w:rFonts w:ascii="Times New Roman" w:hAnsi="Times New Roman" w:cs="Times New Roman"/>
                <w:sz w:val="20"/>
                <w:szCs w:val="20"/>
                <w:highlight w:val="yellow"/>
              </w:rPr>
            </w:pPr>
          </w:p>
        </w:tc>
        <w:tc>
          <w:tcPr>
            <w:tcW w:w="480" w:type="pct"/>
            <w:gridSpan w:val="4"/>
            <w:vMerge/>
          </w:tcPr>
          <w:p w:rsidR="00830EBE" w:rsidRPr="00C723B4" w:rsidRDefault="00830EBE" w:rsidP="00FD1AED">
            <w:pPr>
              <w:jc w:val="center"/>
              <w:rPr>
                <w:rFonts w:ascii="Times New Roman" w:hAnsi="Times New Roman" w:cs="Times New Roman"/>
                <w:sz w:val="20"/>
                <w:szCs w:val="20"/>
                <w:highlight w:val="yellow"/>
              </w:rPr>
            </w:pPr>
          </w:p>
        </w:tc>
        <w:tc>
          <w:tcPr>
            <w:tcW w:w="575" w:type="pct"/>
            <w:gridSpan w:val="3"/>
            <w:vMerge/>
          </w:tcPr>
          <w:p w:rsidR="00830EBE" w:rsidRPr="00C723B4" w:rsidRDefault="00830EBE" w:rsidP="00FD1AED">
            <w:pPr>
              <w:jc w:val="center"/>
              <w:rPr>
                <w:rFonts w:ascii="Times New Roman" w:hAnsi="Times New Roman" w:cs="Times New Roman"/>
                <w:sz w:val="20"/>
                <w:szCs w:val="20"/>
                <w:highlight w:val="yellow"/>
              </w:rPr>
            </w:pPr>
          </w:p>
        </w:tc>
      </w:tr>
      <w:tr w:rsidR="00830EBE" w:rsidRPr="006A2547" w:rsidTr="00DC260E">
        <w:trPr>
          <w:cantSplit/>
          <w:trHeight w:val="1492"/>
        </w:trPr>
        <w:tc>
          <w:tcPr>
            <w:tcW w:w="216" w:type="pct"/>
            <w:gridSpan w:val="2"/>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Резидентам</w:t>
            </w:r>
          </w:p>
        </w:tc>
        <w:tc>
          <w:tcPr>
            <w:tcW w:w="228" w:type="pct"/>
            <w:gridSpan w:val="2"/>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Нерезидентам</w:t>
            </w:r>
          </w:p>
        </w:tc>
        <w:tc>
          <w:tcPr>
            <w:tcW w:w="229" w:type="pct"/>
            <w:gridSpan w:val="2"/>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Резидентам</w:t>
            </w:r>
          </w:p>
        </w:tc>
        <w:tc>
          <w:tcPr>
            <w:tcW w:w="266" w:type="pct"/>
            <w:gridSpan w:val="3"/>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Нерезидентам</w:t>
            </w:r>
          </w:p>
        </w:tc>
        <w:tc>
          <w:tcPr>
            <w:tcW w:w="344" w:type="pct"/>
            <w:gridSpan w:val="3"/>
            <w:vMerge/>
            <w:shd w:val="clear" w:color="auto" w:fill="auto"/>
          </w:tcPr>
          <w:p w:rsidR="00830EBE" w:rsidRPr="00C723B4" w:rsidRDefault="00830EBE" w:rsidP="00FD1AED">
            <w:pPr>
              <w:jc w:val="center"/>
              <w:rPr>
                <w:rFonts w:ascii="Times New Roman" w:hAnsi="Times New Roman" w:cs="Times New Roman"/>
                <w:sz w:val="20"/>
                <w:szCs w:val="20"/>
              </w:rPr>
            </w:pPr>
          </w:p>
        </w:tc>
        <w:tc>
          <w:tcPr>
            <w:tcW w:w="373" w:type="pct"/>
            <w:gridSpan w:val="3"/>
            <w:vMerge/>
            <w:shd w:val="clear" w:color="auto" w:fill="auto"/>
          </w:tcPr>
          <w:p w:rsidR="00830EBE" w:rsidRPr="00C723B4" w:rsidRDefault="00830EBE" w:rsidP="00FD1AED">
            <w:pPr>
              <w:jc w:val="center"/>
              <w:rPr>
                <w:rFonts w:ascii="Times New Roman" w:hAnsi="Times New Roman" w:cs="Times New Roman"/>
                <w:sz w:val="20"/>
                <w:szCs w:val="20"/>
              </w:rPr>
            </w:pPr>
          </w:p>
        </w:tc>
        <w:tc>
          <w:tcPr>
            <w:tcW w:w="438" w:type="pct"/>
            <w:gridSpan w:val="4"/>
            <w:vMerge/>
            <w:shd w:val="clear" w:color="auto" w:fill="auto"/>
          </w:tcPr>
          <w:p w:rsidR="00830EBE" w:rsidRPr="00C723B4" w:rsidRDefault="00830EBE" w:rsidP="00FD1AED">
            <w:pPr>
              <w:jc w:val="center"/>
              <w:rPr>
                <w:rFonts w:ascii="Times New Roman" w:hAnsi="Times New Roman" w:cs="Times New Roman"/>
                <w:sz w:val="20"/>
                <w:szCs w:val="20"/>
              </w:rPr>
            </w:pPr>
          </w:p>
        </w:tc>
        <w:tc>
          <w:tcPr>
            <w:tcW w:w="486" w:type="pct"/>
            <w:gridSpan w:val="3"/>
            <w:vMerge/>
            <w:shd w:val="clear" w:color="auto" w:fill="auto"/>
            <w:vAlign w:val="center"/>
          </w:tcPr>
          <w:p w:rsidR="00830EBE" w:rsidRPr="00C723B4" w:rsidRDefault="00830EBE" w:rsidP="00FD1AED">
            <w:pPr>
              <w:jc w:val="center"/>
              <w:rPr>
                <w:rFonts w:ascii="Times New Roman" w:hAnsi="Times New Roman" w:cs="Times New Roman"/>
                <w:sz w:val="20"/>
                <w:szCs w:val="20"/>
              </w:rPr>
            </w:pPr>
          </w:p>
        </w:tc>
        <w:tc>
          <w:tcPr>
            <w:tcW w:w="457" w:type="pct"/>
            <w:gridSpan w:val="3"/>
            <w:vMerge/>
            <w:shd w:val="clear" w:color="auto" w:fill="auto"/>
          </w:tcPr>
          <w:p w:rsidR="00830EBE" w:rsidRPr="00C723B4" w:rsidRDefault="00830EBE" w:rsidP="00FD1AED">
            <w:pPr>
              <w:jc w:val="center"/>
              <w:rPr>
                <w:rFonts w:ascii="Times New Roman" w:hAnsi="Times New Roman" w:cs="Times New Roman"/>
                <w:sz w:val="20"/>
                <w:szCs w:val="20"/>
              </w:rPr>
            </w:pPr>
          </w:p>
        </w:tc>
        <w:tc>
          <w:tcPr>
            <w:tcW w:w="470" w:type="pct"/>
            <w:gridSpan w:val="4"/>
            <w:vMerge/>
            <w:shd w:val="clear" w:color="auto" w:fill="auto"/>
            <w:vAlign w:val="center"/>
          </w:tcPr>
          <w:p w:rsidR="00830EBE" w:rsidRPr="00C723B4" w:rsidRDefault="00830EBE" w:rsidP="00FD1AED">
            <w:pPr>
              <w:jc w:val="center"/>
              <w:rPr>
                <w:rFonts w:ascii="Times New Roman" w:hAnsi="Times New Roman" w:cs="Times New Roman"/>
                <w:sz w:val="20"/>
                <w:szCs w:val="20"/>
                <w:highlight w:val="yellow"/>
              </w:rPr>
            </w:pPr>
          </w:p>
        </w:tc>
        <w:tc>
          <w:tcPr>
            <w:tcW w:w="439" w:type="pct"/>
            <w:gridSpan w:val="4"/>
            <w:vMerge/>
          </w:tcPr>
          <w:p w:rsidR="00830EBE" w:rsidRPr="00C723B4" w:rsidRDefault="00830EBE" w:rsidP="00FD1AED">
            <w:pPr>
              <w:jc w:val="center"/>
              <w:rPr>
                <w:rFonts w:ascii="Times New Roman" w:hAnsi="Times New Roman" w:cs="Times New Roman"/>
                <w:sz w:val="20"/>
                <w:szCs w:val="20"/>
                <w:highlight w:val="yellow"/>
              </w:rPr>
            </w:pPr>
          </w:p>
        </w:tc>
        <w:tc>
          <w:tcPr>
            <w:tcW w:w="480" w:type="pct"/>
            <w:gridSpan w:val="4"/>
            <w:vMerge/>
          </w:tcPr>
          <w:p w:rsidR="00830EBE" w:rsidRPr="00C723B4" w:rsidRDefault="00830EBE" w:rsidP="00FD1AED">
            <w:pPr>
              <w:jc w:val="center"/>
              <w:rPr>
                <w:rFonts w:ascii="Times New Roman" w:hAnsi="Times New Roman" w:cs="Times New Roman"/>
                <w:sz w:val="20"/>
                <w:szCs w:val="20"/>
                <w:highlight w:val="yellow"/>
              </w:rPr>
            </w:pPr>
          </w:p>
        </w:tc>
        <w:tc>
          <w:tcPr>
            <w:tcW w:w="575" w:type="pct"/>
            <w:gridSpan w:val="3"/>
            <w:vMerge/>
          </w:tcPr>
          <w:p w:rsidR="00830EBE" w:rsidRPr="00C723B4" w:rsidRDefault="00830EBE" w:rsidP="00FD1AED">
            <w:pPr>
              <w:jc w:val="center"/>
              <w:rPr>
                <w:rFonts w:ascii="Times New Roman" w:hAnsi="Times New Roman" w:cs="Times New Roman"/>
                <w:sz w:val="20"/>
                <w:szCs w:val="20"/>
                <w:highlight w:val="yellow"/>
              </w:rPr>
            </w:pPr>
          </w:p>
        </w:tc>
      </w:tr>
      <w:tr w:rsidR="00830EBE" w:rsidRPr="006A2547" w:rsidTr="00DC260E">
        <w:trPr>
          <w:trHeight w:val="263"/>
        </w:trPr>
        <w:tc>
          <w:tcPr>
            <w:tcW w:w="216" w:type="pct"/>
            <w:gridSpan w:val="2"/>
            <w:tcBorders>
              <w:bottom w:val="single" w:sz="4" w:space="0" w:color="auto"/>
            </w:tcBorders>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0</w:t>
            </w:r>
          </w:p>
        </w:tc>
        <w:tc>
          <w:tcPr>
            <w:tcW w:w="228" w:type="pct"/>
            <w:gridSpan w:val="2"/>
            <w:tcBorders>
              <w:bottom w:val="single" w:sz="4" w:space="0" w:color="auto"/>
            </w:tcBorders>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1</w:t>
            </w:r>
          </w:p>
        </w:tc>
        <w:tc>
          <w:tcPr>
            <w:tcW w:w="229" w:type="pct"/>
            <w:gridSpan w:val="2"/>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2</w:t>
            </w:r>
          </w:p>
        </w:tc>
        <w:tc>
          <w:tcPr>
            <w:tcW w:w="266" w:type="pct"/>
            <w:gridSpan w:val="3"/>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3</w:t>
            </w:r>
          </w:p>
        </w:tc>
        <w:tc>
          <w:tcPr>
            <w:tcW w:w="344" w:type="pct"/>
            <w:gridSpan w:val="3"/>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4</w:t>
            </w:r>
          </w:p>
        </w:tc>
        <w:tc>
          <w:tcPr>
            <w:tcW w:w="373" w:type="pct"/>
            <w:gridSpan w:val="3"/>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5</w:t>
            </w:r>
          </w:p>
        </w:tc>
        <w:tc>
          <w:tcPr>
            <w:tcW w:w="438" w:type="pct"/>
            <w:gridSpan w:val="4"/>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6</w:t>
            </w:r>
          </w:p>
        </w:tc>
        <w:tc>
          <w:tcPr>
            <w:tcW w:w="486" w:type="pct"/>
            <w:gridSpan w:val="3"/>
            <w:shd w:val="clear" w:color="auto" w:fill="auto"/>
            <w:vAlign w:val="center"/>
          </w:tcPr>
          <w:p w:rsidR="00830EBE" w:rsidRPr="00C723B4" w:rsidRDefault="00830EBE" w:rsidP="001104C1">
            <w:pPr>
              <w:jc w:val="center"/>
              <w:rPr>
                <w:rFonts w:ascii="Times New Roman" w:hAnsi="Times New Roman" w:cs="Times New Roman"/>
                <w:sz w:val="20"/>
                <w:szCs w:val="20"/>
              </w:rPr>
            </w:pPr>
            <w:r>
              <w:rPr>
                <w:rFonts w:ascii="Times New Roman" w:hAnsi="Times New Roman" w:cs="Times New Roman"/>
                <w:sz w:val="20"/>
                <w:szCs w:val="20"/>
              </w:rPr>
              <w:t>37</w:t>
            </w:r>
          </w:p>
        </w:tc>
        <w:tc>
          <w:tcPr>
            <w:tcW w:w="457" w:type="pct"/>
            <w:gridSpan w:val="3"/>
            <w:shd w:val="clear" w:color="auto" w:fill="auto"/>
            <w:vAlign w:val="center"/>
          </w:tcPr>
          <w:p w:rsidR="00830EBE" w:rsidRPr="00C723B4" w:rsidRDefault="00830EBE" w:rsidP="001104C1">
            <w:pPr>
              <w:jc w:val="center"/>
              <w:rPr>
                <w:rFonts w:ascii="Times New Roman" w:hAnsi="Times New Roman" w:cs="Times New Roman"/>
                <w:sz w:val="20"/>
                <w:szCs w:val="20"/>
              </w:rPr>
            </w:pPr>
            <w:r>
              <w:rPr>
                <w:rFonts w:ascii="Times New Roman" w:hAnsi="Times New Roman" w:cs="Times New Roman"/>
                <w:sz w:val="20"/>
                <w:szCs w:val="20"/>
              </w:rPr>
              <w:t>38</w:t>
            </w:r>
          </w:p>
        </w:tc>
        <w:tc>
          <w:tcPr>
            <w:tcW w:w="470" w:type="pct"/>
            <w:gridSpan w:val="4"/>
            <w:shd w:val="clear" w:color="auto" w:fill="auto"/>
            <w:vAlign w:val="center"/>
          </w:tcPr>
          <w:p w:rsidR="00830EBE" w:rsidRPr="00C723B4" w:rsidRDefault="00830EBE" w:rsidP="001104C1">
            <w:pPr>
              <w:jc w:val="center"/>
              <w:rPr>
                <w:rFonts w:ascii="Times New Roman" w:hAnsi="Times New Roman" w:cs="Times New Roman"/>
                <w:sz w:val="20"/>
                <w:szCs w:val="20"/>
                <w:highlight w:val="yellow"/>
              </w:rPr>
            </w:pPr>
            <w:r w:rsidRPr="007F0334">
              <w:rPr>
                <w:rFonts w:ascii="Times New Roman" w:hAnsi="Times New Roman" w:cs="Times New Roman"/>
                <w:sz w:val="20"/>
                <w:szCs w:val="20"/>
              </w:rPr>
              <w:t>39</w:t>
            </w:r>
          </w:p>
        </w:tc>
        <w:tc>
          <w:tcPr>
            <w:tcW w:w="439" w:type="pct"/>
            <w:gridSpan w:val="4"/>
            <w:vAlign w:val="center"/>
          </w:tcPr>
          <w:p w:rsidR="00830EBE" w:rsidRPr="007F0334" w:rsidRDefault="00830EBE" w:rsidP="001104C1">
            <w:pPr>
              <w:jc w:val="center"/>
              <w:rPr>
                <w:rFonts w:ascii="Times New Roman" w:hAnsi="Times New Roman" w:cs="Times New Roman"/>
                <w:sz w:val="20"/>
                <w:szCs w:val="20"/>
              </w:rPr>
            </w:pPr>
            <w:r>
              <w:rPr>
                <w:rFonts w:ascii="Times New Roman" w:hAnsi="Times New Roman" w:cs="Times New Roman"/>
                <w:sz w:val="20"/>
                <w:szCs w:val="20"/>
              </w:rPr>
              <w:t>40</w:t>
            </w:r>
          </w:p>
        </w:tc>
        <w:tc>
          <w:tcPr>
            <w:tcW w:w="480" w:type="pct"/>
            <w:gridSpan w:val="4"/>
            <w:vAlign w:val="center"/>
          </w:tcPr>
          <w:p w:rsidR="00830EBE" w:rsidRPr="007F0334" w:rsidRDefault="00830EBE" w:rsidP="001104C1">
            <w:pPr>
              <w:jc w:val="center"/>
              <w:rPr>
                <w:rFonts w:ascii="Times New Roman" w:hAnsi="Times New Roman" w:cs="Times New Roman"/>
                <w:sz w:val="20"/>
                <w:szCs w:val="20"/>
              </w:rPr>
            </w:pPr>
            <w:r>
              <w:rPr>
                <w:rFonts w:ascii="Times New Roman" w:hAnsi="Times New Roman" w:cs="Times New Roman"/>
                <w:sz w:val="20"/>
                <w:szCs w:val="20"/>
              </w:rPr>
              <w:t>41</w:t>
            </w:r>
          </w:p>
        </w:tc>
        <w:tc>
          <w:tcPr>
            <w:tcW w:w="575" w:type="pct"/>
            <w:gridSpan w:val="3"/>
            <w:vAlign w:val="center"/>
          </w:tcPr>
          <w:p w:rsidR="00830EBE" w:rsidRPr="007F0334" w:rsidRDefault="00830EBE" w:rsidP="001104C1">
            <w:pPr>
              <w:jc w:val="center"/>
              <w:rPr>
                <w:rFonts w:ascii="Times New Roman" w:hAnsi="Times New Roman" w:cs="Times New Roman"/>
                <w:sz w:val="20"/>
                <w:szCs w:val="20"/>
              </w:rPr>
            </w:pPr>
            <w:r>
              <w:rPr>
                <w:rFonts w:ascii="Times New Roman" w:hAnsi="Times New Roman" w:cs="Times New Roman"/>
                <w:sz w:val="20"/>
                <w:szCs w:val="20"/>
              </w:rPr>
              <w:t>42</w:t>
            </w:r>
          </w:p>
        </w:tc>
      </w:tr>
    </w:tbl>
    <w:p w:rsidR="003A320C" w:rsidRDefault="003A320C" w:rsidP="003A320C">
      <w:pPr>
        <w:pStyle w:val="a3"/>
        <w:autoSpaceDE w:val="0"/>
        <w:autoSpaceDN w:val="0"/>
        <w:adjustRightInd w:val="0"/>
        <w:spacing w:after="0" w:line="240" w:lineRule="auto"/>
        <w:ind w:left="142" w:right="230"/>
        <w:jc w:val="both"/>
        <w:rPr>
          <w:rFonts w:ascii="Times New Roman" w:hAnsi="Times New Roman" w:cs="Times New Roman"/>
          <w:b/>
        </w:rPr>
      </w:pPr>
    </w:p>
    <w:p w:rsidR="003A320C" w:rsidRPr="0091127B" w:rsidRDefault="003A320C" w:rsidP="003A320C">
      <w:pPr>
        <w:pStyle w:val="a3"/>
        <w:autoSpaceDE w:val="0"/>
        <w:autoSpaceDN w:val="0"/>
        <w:adjustRightInd w:val="0"/>
        <w:spacing w:after="0" w:line="24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5.2.а.</w:t>
      </w:r>
      <w:r w:rsidRPr="0091127B">
        <w:rPr>
          <w:rFonts w:ascii="Times New Roman" w:hAnsi="Times New Roman" w:cs="Times New Roman"/>
          <w:sz w:val="24"/>
          <w:szCs w:val="24"/>
        </w:rPr>
        <w:t xml:space="preserve">  Укажите следующие сведения в отношении каждого </w:t>
      </w:r>
      <w:r w:rsidRPr="0091127B">
        <w:rPr>
          <w:rFonts w:ascii="Times New Roman" w:hAnsi="Times New Roman" w:cs="Times New Roman"/>
          <w:sz w:val="24"/>
          <w:szCs w:val="24"/>
          <w:u w:val="single"/>
        </w:rPr>
        <w:t>сформированного</w:t>
      </w:r>
      <w:r w:rsidRPr="0091127B">
        <w:rPr>
          <w:rFonts w:ascii="Times New Roman" w:hAnsi="Times New Roman" w:cs="Times New Roman"/>
          <w:sz w:val="24"/>
          <w:szCs w:val="24"/>
        </w:rPr>
        <w:t xml:space="preserve"> фонда, в ПДУ которого предусмотрено получение пайщиками промежуточного дохода по инвестиционным паям:</w:t>
      </w:r>
    </w:p>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986"/>
        <w:gridCol w:w="1134"/>
        <w:gridCol w:w="2268"/>
        <w:gridCol w:w="1526"/>
        <w:gridCol w:w="1984"/>
        <w:gridCol w:w="2126"/>
        <w:gridCol w:w="3578"/>
      </w:tblGrid>
      <w:tr w:rsidR="003A320C" w:rsidRPr="0091127B" w:rsidTr="003A320C">
        <w:trPr>
          <w:trHeight w:val="628"/>
        </w:trPr>
        <w:tc>
          <w:tcPr>
            <w:tcW w:w="42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98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название фонда</w:t>
            </w:r>
          </w:p>
        </w:tc>
        <w:tc>
          <w:tcPr>
            <w:tcW w:w="113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 ПДУ фонда</w:t>
            </w:r>
          </w:p>
        </w:tc>
        <w:tc>
          <w:tcPr>
            <w:tcW w:w="2268"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Дата регистрации (согласования) ПДУ фонда</w:t>
            </w:r>
          </w:p>
        </w:tc>
        <w:tc>
          <w:tcPr>
            <w:tcW w:w="152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Тип фонда</w:t>
            </w:r>
          </w:p>
        </w:tc>
        <w:tc>
          <w:tcPr>
            <w:tcW w:w="198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Категория фонда</w:t>
            </w:r>
          </w:p>
        </w:tc>
        <w:tc>
          <w:tcPr>
            <w:tcW w:w="212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Специализация фонда</w:t>
            </w:r>
          </w:p>
        </w:tc>
        <w:tc>
          <w:tcPr>
            <w:tcW w:w="3578" w:type="dxa"/>
            <w:vMerge w:val="restart"/>
            <w:shd w:val="clear" w:color="auto" w:fill="auto"/>
            <w:vAlign w:val="center"/>
          </w:tcPr>
          <w:p w:rsidR="003A320C" w:rsidRPr="0091127B" w:rsidRDefault="003A320C" w:rsidP="003F39DD">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Сумма дохода, начисленного в отчетном </w:t>
            </w:r>
            <w:r w:rsidR="003F39DD">
              <w:rPr>
                <w:rFonts w:ascii="Times New Roman" w:hAnsi="Times New Roman" w:cs="Times New Roman"/>
                <w:sz w:val="24"/>
                <w:szCs w:val="24"/>
              </w:rPr>
              <w:t>квартале</w:t>
            </w:r>
            <w:r w:rsidRPr="0091127B">
              <w:rPr>
                <w:rFonts w:ascii="Times New Roman" w:hAnsi="Times New Roman" w:cs="Times New Roman"/>
                <w:sz w:val="24"/>
                <w:szCs w:val="24"/>
              </w:rPr>
              <w:t xml:space="preserve"> (руб.)</w:t>
            </w:r>
          </w:p>
        </w:tc>
      </w:tr>
      <w:tr w:rsidR="003A320C" w:rsidRPr="0091127B" w:rsidTr="003A320C">
        <w:trPr>
          <w:trHeight w:val="276"/>
        </w:trPr>
        <w:tc>
          <w:tcPr>
            <w:tcW w:w="42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98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13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2268"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52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98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212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3578" w:type="dxa"/>
            <w:vMerge/>
            <w:shd w:val="clear" w:color="auto" w:fill="auto"/>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3A320C">
        <w:trPr>
          <w:trHeight w:val="359"/>
        </w:trPr>
        <w:tc>
          <w:tcPr>
            <w:tcW w:w="42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98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113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268"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52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198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6</w:t>
            </w:r>
          </w:p>
        </w:tc>
        <w:tc>
          <w:tcPr>
            <w:tcW w:w="212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7</w:t>
            </w:r>
          </w:p>
        </w:tc>
        <w:tc>
          <w:tcPr>
            <w:tcW w:w="3578"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8</w:t>
            </w:r>
          </w:p>
        </w:tc>
      </w:tr>
    </w:tbl>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3A320C" w:rsidRPr="0091127B" w:rsidRDefault="003A320C" w:rsidP="003A320C">
      <w:pPr>
        <w:pStyle w:val="a3"/>
        <w:autoSpaceDE w:val="0"/>
        <w:autoSpaceDN w:val="0"/>
        <w:adjustRightInd w:val="0"/>
        <w:spacing w:after="0" w:line="240" w:lineRule="auto"/>
        <w:ind w:left="142" w:right="89"/>
        <w:jc w:val="both"/>
        <w:rPr>
          <w:rFonts w:ascii="Times New Roman" w:hAnsi="Times New Roman" w:cs="Times New Roman"/>
          <w:sz w:val="24"/>
          <w:szCs w:val="24"/>
        </w:rPr>
      </w:pPr>
      <w:r w:rsidRPr="0091127B">
        <w:rPr>
          <w:rFonts w:ascii="Times New Roman" w:hAnsi="Times New Roman" w:cs="Times New Roman"/>
          <w:b/>
          <w:sz w:val="24"/>
          <w:szCs w:val="24"/>
        </w:rPr>
        <w:lastRenderedPageBreak/>
        <w:t>5.2.б.</w:t>
      </w:r>
      <w:r w:rsidRPr="0091127B">
        <w:rPr>
          <w:rFonts w:ascii="Times New Roman" w:hAnsi="Times New Roman" w:cs="Times New Roman"/>
          <w:sz w:val="24"/>
          <w:szCs w:val="24"/>
        </w:rPr>
        <w:t xml:space="preserve">  Укажите количество уникальных владельцев инвестиционных паев паевых инвестиционных фондов п</w:t>
      </w:r>
      <w:r w:rsidR="00056C1D">
        <w:rPr>
          <w:rFonts w:ascii="Times New Roman" w:hAnsi="Times New Roman" w:cs="Times New Roman"/>
          <w:sz w:val="24"/>
          <w:szCs w:val="24"/>
        </w:rPr>
        <w:t>од управлением компании:</w:t>
      </w:r>
    </w:p>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3A320C" w:rsidRPr="0091127B" w:rsidRDefault="003A320C" w:rsidP="003A320C">
      <w:pPr>
        <w:pStyle w:val="a3"/>
        <w:autoSpaceDE w:val="0"/>
        <w:autoSpaceDN w:val="0"/>
        <w:adjustRightInd w:val="0"/>
        <w:spacing w:after="0" w:line="24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5.2.в.</w:t>
      </w:r>
      <w:r w:rsidRPr="0091127B">
        <w:rPr>
          <w:rFonts w:ascii="Times New Roman" w:hAnsi="Times New Roman" w:cs="Times New Roman"/>
          <w:sz w:val="24"/>
          <w:szCs w:val="24"/>
        </w:rPr>
        <w:t xml:space="preserve">  Укажите следующие сведения в отношении личных (наследственных) фондов:</w:t>
      </w:r>
    </w:p>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986"/>
        <w:gridCol w:w="1134"/>
        <w:gridCol w:w="2268"/>
        <w:gridCol w:w="3510"/>
        <w:gridCol w:w="5670"/>
      </w:tblGrid>
      <w:tr w:rsidR="003A320C" w:rsidRPr="0091127B" w:rsidTr="003D19AC">
        <w:trPr>
          <w:trHeight w:val="628"/>
        </w:trPr>
        <w:tc>
          <w:tcPr>
            <w:tcW w:w="42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98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фонда</w:t>
            </w:r>
          </w:p>
        </w:tc>
        <w:tc>
          <w:tcPr>
            <w:tcW w:w="113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ОГРН</w:t>
            </w:r>
          </w:p>
        </w:tc>
        <w:tc>
          <w:tcPr>
            <w:tcW w:w="2268"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Дата присвоения ОГРН</w:t>
            </w:r>
          </w:p>
        </w:tc>
        <w:tc>
          <w:tcPr>
            <w:tcW w:w="3510"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Оценочная стоимость имущества (руб.)</w:t>
            </w:r>
          </w:p>
        </w:tc>
        <w:tc>
          <w:tcPr>
            <w:tcW w:w="5670"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УК является единоличным исполнительным органом</w:t>
            </w:r>
            <w:r w:rsidR="00056C1D">
              <w:rPr>
                <w:rFonts w:ascii="Times New Roman" w:hAnsi="Times New Roman" w:cs="Times New Roman"/>
                <w:sz w:val="24"/>
                <w:szCs w:val="24"/>
              </w:rPr>
              <w:t>?</w:t>
            </w:r>
          </w:p>
        </w:tc>
      </w:tr>
      <w:tr w:rsidR="003A320C" w:rsidRPr="0091127B" w:rsidTr="003D19AC">
        <w:trPr>
          <w:trHeight w:val="276"/>
        </w:trPr>
        <w:tc>
          <w:tcPr>
            <w:tcW w:w="42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98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13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2268"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3510"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5670"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3D19AC">
        <w:trPr>
          <w:trHeight w:val="359"/>
        </w:trPr>
        <w:tc>
          <w:tcPr>
            <w:tcW w:w="42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98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113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268"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3510"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5670"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6</w:t>
            </w:r>
          </w:p>
        </w:tc>
      </w:tr>
    </w:tbl>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3A320C" w:rsidRPr="0091127B" w:rsidRDefault="003A320C" w:rsidP="003F39DD">
      <w:pPr>
        <w:ind w:left="142"/>
        <w:rPr>
          <w:rFonts w:ascii="Times New Roman" w:hAnsi="Times New Roman" w:cs="Times New Roman"/>
          <w:sz w:val="24"/>
          <w:szCs w:val="24"/>
        </w:rPr>
      </w:pPr>
      <w:r w:rsidRPr="0091127B">
        <w:rPr>
          <w:rFonts w:ascii="Times New Roman" w:hAnsi="Times New Roman" w:cs="Times New Roman"/>
          <w:b/>
          <w:sz w:val="24"/>
          <w:szCs w:val="24"/>
        </w:rPr>
        <w:t>5.3.</w:t>
      </w:r>
      <w:r w:rsidRPr="0091127B">
        <w:rPr>
          <w:rFonts w:ascii="Times New Roman" w:hAnsi="Times New Roman" w:cs="Times New Roman"/>
          <w:sz w:val="24"/>
          <w:szCs w:val="24"/>
        </w:rPr>
        <w:t xml:space="preserve"> Укажите следующие сведения в отношении каждой  страховой компании:</w:t>
      </w:r>
    </w:p>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3769"/>
        <w:gridCol w:w="2603"/>
        <w:gridCol w:w="3021"/>
        <w:gridCol w:w="4956"/>
      </w:tblGrid>
      <w:tr w:rsidR="003A320C" w:rsidRPr="0091127B" w:rsidTr="003F39DD">
        <w:trPr>
          <w:trHeight w:val="414"/>
        </w:trPr>
        <w:tc>
          <w:tcPr>
            <w:tcW w:w="150"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273"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Регистрационный номер страховой компании</w:t>
            </w:r>
          </w:p>
        </w:tc>
        <w:tc>
          <w:tcPr>
            <w:tcW w:w="880"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страховой компании</w:t>
            </w:r>
          </w:p>
        </w:tc>
        <w:tc>
          <w:tcPr>
            <w:tcW w:w="1021"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страховой компании</w:t>
            </w:r>
          </w:p>
        </w:tc>
        <w:tc>
          <w:tcPr>
            <w:tcW w:w="1674" w:type="pct"/>
            <w:vAlign w:val="center"/>
          </w:tcPr>
          <w:p w:rsidR="003A320C" w:rsidRPr="0091127B" w:rsidRDefault="003A320C" w:rsidP="003F39DD">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Объем средств под управлением по состоянию на конец отчетного </w:t>
            </w:r>
            <w:r w:rsidR="003F39DD">
              <w:rPr>
                <w:rFonts w:ascii="Times New Roman" w:hAnsi="Times New Roman" w:cs="Times New Roman"/>
                <w:sz w:val="24"/>
                <w:szCs w:val="24"/>
              </w:rPr>
              <w:t>квартала</w:t>
            </w:r>
            <w:r w:rsidRPr="0091127B">
              <w:rPr>
                <w:rFonts w:ascii="Times New Roman" w:hAnsi="Times New Roman" w:cs="Times New Roman"/>
                <w:sz w:val="24"/>
                <w:szCs w:val="24"/>
              </w:rPr>
              <w:t xml:space="preserve"> (руб.)</w:t>
            </w:r>
          </w:p>
        </w:tc>
      </w:tr>
      <w:tr w:rsidR="003A320C" w:rsidRPr="0091127B" w:rsidTr="003F39DD">
        <w:trPr>
          <w:trHeight w:val="134"/>
        </w:trPr>
        <w:tc>
          <w:tcPr>
            <w:tcW w:w="150"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273"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880"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1021"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674"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1E4B4E" w:rsidRDefault="001E4B4E" w:rsidP="00820F0D">
      <w:pPr>
        <w:autoSpaceDE w:val="0"/>
        <w:autoSpaceDN w:val="0"/>
        <w:adjustRightInd w:val="0"/>
        <w:spacing w:after="0" w:line="240" w:lineRule="auto"/>
        <w:ind w:left="142"/>
        <w:jc w:val="both"/>
        <w:rPr>
          <w:rFonts w:ascii="Times New Roman" w:hAnsi="Times New Roman" w:cs="Times New Roman"/>
          <w:b/>
          <w:sz w:val="24"/>
          <w:szCs w:val="24"/>
        </w:rPr>
      </w:pPr>
    </w:p>
    <w:p w:rsidR="003A320C" w:rsidRPr="0091127B" w:rsidRDefault="003A320C" w:rsidP="00820F0D">
      <w:pPr>
        <w:autoSpaceDE w:val="0"/>
        <w:autoSpaceDN w:val="0"/>
        <w:adjustRightInd w:val="0"/>
        <w:spacing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5.4.</w:t>
      </w:r>
      <w:r w:rsidRPr="0091127B">
        <w:rPr>
          <w:rFonts w:ascii="Times New Roman" w:hAnsi="Times New Roman" w:cs="Times New Roman"/>
          <w:sz w:val="24"/>
          <w:szCs w:val="24"/>
        </w:rPr>
        <w:t xml:space="preserve"> Укажите следующие сведения в отношении каждого действующего договора доверительного управления средствами пенсионных резервов:</w:t>
      </w:r>
    </w:p>
    <w:p w:rsidR="003A320C" w:rsidRPr="0091127B" w:rsidRDefault="003A320C" w:rsidP="003A320C">
      <w:pPr>
        <w:autoSpaceDE w:val="0"/>
        <w:autoSpaceDN w:val="0"/>
        <w:adjustRightInd w:val="0"/>
        <w:spacing w:after="0" w:line="240" w:lineRule="auto"/>
        <w:jc w:val="both"/>
        <w:rPr>
          <w:rFonts w:ascii="Times New Roman" w:hAnsi="Times New Roman" w:cs="Times New Roman"/>
          <w:sz w:val="24"/>
          <w:szCs w:val="24"/>
        </w:rPr>
      </w:pPr>
    </w:p>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3775"/>
        <w:gridCol w:w="2600"/>
        <w:gridCol w:w="3021"/>
        <w:gridCol w:w="4953"/>
      </w:tblGrid>
      <w:tr w:rsidR="003A320C" w:rsidRPr="0091127B" w:rsidTr="003A320C">
        <w:trPr>
          <w:trHeight w:val="376"/>
        </w:trPr>
        <w:tc>
          <w:tcPr>
            <w:tcW w:w="8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293"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Номер лицензии НПФ</w:t>
            </w:r>
          </w:p>
        </w:tc>
        <w:tc>
          <w:tcPr>
            <w:tcW w:w="896"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НПФ</w:t>
            </w:r>
          </w:p>
        </w:tc>
        <w:tc>
          <w:tcPr>
            <w:tcW w:w="1038"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НПФ</w:t>
            </w:r>
          </w:p>
        </w:tc>
        <w:tc>
          <w:tcPr>
            <w:tcW w:w="1692" w:type="pct"/>
            <w:vAlign w:val="center"/>
          </w:tcPr>
          <w:p w:rsidR="003A320C" w:rsidRPr="0091127B" w:rsidRDefault="003A320C" w:rsidP="003F39DD">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СЧА под управлением по состоянию на конец отчетного </w:t>
            </w:r>
            <w:r w:rsidR="003F39DD">
              <w:rPr>
                <w:rFonts w:ascii="Times New Roman" w:hAnsi="Times New Roman" w:cs="Times New Roman"/>
                <w:sz w:val="24"/>
                <w:szCs w:val="24"/>
              </w:rPr>
              <w:t>квартала</w:t>
            </w:r>
            <w:r w:rsidRPr="0091127B">
              <w:rPr>
                <w:rFonts w:ascii="Times New Roman" w:hAnsi="Times New Roman" w:cs="Times New Roman"/>
                <w:sz w:val="24"/>
                <w:szCs w:val="24"/>
              </w:rPr>
              <w:t xml:space="preserve"> (руб.)</w:t>
            </w:r>
          </w:p>
        </w:tc>
      </w:tr>
      <w:tr w:rsidR="003A320C" w:rsidRPr="0091127B" w:rsidTr="003A320C">
        <w:trPr>
          <w:trHeight w:val="291"/>
        </w:trPr>
        <w:tc>
          <w:tcPr>
            <w:tcW w:w="8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293"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896"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1038"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69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3A320C" w:rsidRPr="0091127B" w:rsidRDefault="003A320C" w:rsidP="00820F0D">
      <w:pPr>
        <w:autoSpaceDE w:val="0"/>
        <w:autoSpaceDN w:val="0"/>
        <w:adjustRightInd w:val="0"/>
        <w:spacing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5.5.</w:t>
      </w:r>
      <w:r w:rsidRPr="0091127B">
        <w:rPr>
          <w:rFonts w:ascii="Times New Roman" w:hAnsi="Times New Roman" w:cs="Times New Roman"/>
          <w:sz w:val="24"/>
          <w:szCs w:val="24"/>
        </w:rPr>
        <w:t xml:space="preserve"> Укажите следующие сведения в отношении каждого действующего договора доверительного управления средствами пенсионных накоплений:</w:t>
      </w:r>
    </w:p>
    <w:p w:rsidR="003A320C" w:rsidRPr="0091127B" w:rsidRDefault="003A320C" w:rsidP="003A320C">
      <w:pPr>
        <w:autoSpaceDE w:val="0"/>
        <w:autoSpaceDN w:val="0"/>
        <w:adjustRightInd w:val="0"/>
        <w:spacing w:after="0" w:line="240" w:lineRule="auto"/>
        <w:jc w:val="both"/>
        <w:rPr>
          <w:rFonts w:ascii="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828"/>
        <w:gridCol w:w="2693"/>
        <w:gridCol w:w="2977"/>
        <w:gridCol w:w="5103"/>
      </w:tblGrid>
      <w:tr w:rsidR="003A320C" w:rsidRPr="0091127B" w:rsidTr="003A320C">
        <w:trPr>
          <w:trHeight w:val="558"/>
        </w:trPr>
        <w:tc>
          <w:tcPr>
            <w:tcW w:w="425" w:type="dxa"/>
            <w:vAlign w:val="center"/>
          </w:tcPr>
          <w:p w:rsidR="003A320C" w:rsidRPr="0091127B" w:rsidRDefault="003A320C" w:rsidP="003A320C">
            <w:pPr>
              <w:pStyle w:val="af7"/>
              <w:rPr>
                <w:rFonts w:ascii="Times New Roman" w:hAnsi="Times New Roman" w:cs="Times New Roman"/>
                <w:sz w:val="24"/>
                <w:szCs w:val="24"/>
              </w:rPr>
            </w:pPr>
            <w:r w:rsidRPr="0091127B">
              <w:rPr>
                <w:rFonts w:ascii="Times New Roman" w:hAnsi="Times New Roman" w:cs="Times New Roman"/>
                <w:sz w:val="24"/>
                <w:szCs w:val="24"/>
              </w:rPr>
              <w:t>№</w:t>
            </w:r>
          </w:p>
        </w:tc>
        <w:tc>
          <w:tcPr>
            <w:tcW w:w="3828"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Номер лицензии НПФ/СФР</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НПФ/СФР</w:t>
            </w:r>
          </w:p>
        </w:tc>
        <w:tc>
          <w:tcPr>
            <w:tcW w:w="2977"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НПФ/СФР</w:t>
            </w:r>
          </w:p>
        </w:tc>
        <w:tc>
          <w:tcPr>
            <w:tcW w:w="5103" w:type="dxa"/>
            <w:vAlign w:val="center"/>
          </w:tcPr>
          <w:p w:rsidR="003A320C" w:rsidRPr="0091127B" w:rsidRDefault="003A320C" w:rsidP="003F39DD">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СЧА под управлением по состоянию на конец отчетного </w:t>
            </w:r>
            <w:r w:rsidR="003F39DD">
              <w:rPr>
                <w:rFonts w:ascii="Times New Roman" w:hAnsi="Times New Roman" w:cs="Times New Roman"/>
                <w:sz w:val="24"/>
                <w:szCs w:val="24"/>
              </w:rPr>
              <w:t>квартала</w:t>
            </w:r>
            <w:r w:rsidRPr="0091127B">
              <w:rPr>
                <w:rFonts w:ascii="Times New Roman" w:hAnsi="Times New Roman" w:cs="Times New Roman"/>
                <w:sz w:val="24"/>
                <w:szCs w:val="24"/>
              </w:rPr>
              <w:t xml:space="preserve"> (руб.)</w:t>
            </w:r>
          </w:p>
        </w:tc>
      </w:tr>
      <w:tr w:rsidR="003A320C" w:rsidRPr="0091127B" w:rsidTr="003A320C">
        <w:trPr>
          <w:trHeight w:val="259"/>
        </w:trPr>
        <w:tc>
          <w:tcPr>
            <w:tcW w:w="425" w:type="dxa"/>
            <w:vAlign w:val="center"/>
          </w:tcPr>
          <w:p w:rsidR="003A320C" w:rsidRPr="0091127B" w:rsidRDefault="003A320C" w:rsidP="003A320C">
            <w:pPr>
              <w:pStyle w:val="af7"/>
              <w:rPr>
                <w:rFonts w:ascii="Times New Roman" w:hAnsi="Times New Roman" w:cs="Times New Roman"/>
                <w:sz w:val="24"/>
                <w:szCs w:val="24"/>
              </w:rPr>
            </w:pPr>
            <w:r w:rsidRPr="0091127B">
              <w:rPr>
                <w:rFonts w:ascii="Times New Roman" w:hAnsi="Times New Roman" w:cs="Times New Roman"/>
                <w:sz w:val="24"/>
                <w:szCs w:val="24"/>
              </w:rPr>
              <w:t>1</w:t>
            </w:r>
          </w:p>
        </w:tc>
        <w:tc>
          <w:tcPr>
            <w:tcW w:w="3828"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977"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510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3A320C" w:rsidRPr="0091127B" w:rsidRDefault="003A320C" w:rsidP="006D5C4B">
      <w:pPr>
        <w:autoSpaceDE w:val="0"/>
        <w:autoSpaceDN w:val="0"/>
        <w:adjustRightInd w:val="0"/>
        <w:spacing w:before="160" w:after="160" w:line="240" w:lineRule="auto"/>
        <w:ind w:left="142" w:right="232"/>
        <w:jc w:val="both"/>
        <w:rPr>
          <w:rFonts w:ascii="Times New Roman" w:hAnsi="Times New Roman" w:cs="Times New Roman"/>
          <w:sz w:val="24"/>
          <w:szCs w:val="24"/>
        </w:rPr>
      </w:pPr>
      <w:r w:rsidRPr="0091127B">
        <w:rPr>
          <w:rFonts w:ascii="Times New Roman" w:hAnsi="Times New Roman" w:cs="Times New Roman"/>
          <w:b/>
          <w:sz w:val="24"/>
          <w:szCs w:val="24"/>
        </w:rPr>
        <w:t>5.6.</w:t>
      </w:r>
      <w:r w:rsidRPr="0091127B">
        <w:rPr>
          <w:rFonts w:ascii="Times New Roman" w:hAnsi="Times New Roman" w:cs="Times New Roman"/>
          <w:sz w:val="24"/>
          <w:szCs w:val="24"/>
        </w:rPr>
        <w:t xml:space="preserve"> Укажите сведения в отношении иных активов, управление которыми осуществляется на основании лицензии на осуществление деятельности по доверительному управлению инвестиционными  фондами, паевыми инвестиционными фондами и негосударственными пенсионными фондами (компенсационные фонды СРО, </w:t>
      </w:r>
      <w:proofErr w:type="spellStart"/>
      <w:r w:rsidRPr="0091127B">
        <w:rPr>
          <w:rFonts w:ascii="Times New Roman" w:hAnsi="Times New Roman" w:cs="Times New Roman"/>
          <w:sz w:val="24"/>
          <w:szCs w:val="24"/>
        </w:rPr>
        <w:t>эндаумент-фонды</w:t>
      </w:r>
      <w:proofErr w:type="spellEnd"/>
      <w:r w:rsidRPr="0091127B">
        <w:rPr>
          <w:rFonts w:ascii="Times New Roman" w:hAnsi="Times New Roman" w:cs="Times New Roman"/>
          <w:sz w:val="24"/>
          <w:szCs w:val="24"/>
        </w:rPr>
        <w:t>, ИСУ, АИФ и т. п.)</w:t>
      </w:r>
      <w:r w:rsidR="00056C1D">
        <w:rPr>
          <w:rFonts w:ascii="Times New Roman" w:hAnsi="Times New Roman" w:cs="Times New Roman"/>
          <w:sz w:val="24"/>
          <w:szCs w:val="24"/>
        </w:rPr>
        <w:t>:</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633"/>
        <w:gridCol w:w="2693"/>
        <w:gridCol w:w="3124"/>
        <w:gridCol w:w="5151"/>
      </w:tblGrid>
      <w:tr w:rsidR="003A320C" w:rsidRPr="0091127B" w:rsidTr="003A320C">
        <w:trPr>
          <w:trHeight w:val="674"/>
        </w:trPr>
        <w:tc>
          <w:tcPr>
            <w:tcW w:w="42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363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Вид активов под управлением</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клиента</w:t>
            </w:r>
          </w:p>
        </w:tc>
        <w:tc>
          <w:tcPr>
            <w:tcW w:w="312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клиента</w:t>
            </w:r>
          </w:p>
        </w:tc>
        <w:tc>
          <w:tcPr>
            <w:tcW w:w="5151" w:type="dxa"/>
            <w:vAlign w:val="center"/>
          </w:tcPr>
          <w:p w:rsidR="003A320C" w:rsidRPr="0091127B" w:rsidRDefault="003A320C" w:rsidP="003F39DD">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СЧА под управлением по состоянию на конец отчетного </w:t>
            </w:r>
            <w:r w:rsidR="003F39DD">
              <w:rPr>
                <w:rFonts w:ascii="Times New Roman" w:hAnsi="Times New Roman" w:cs="Times New Roman"/>
                <w:sz w:val="24"/>
                <w:szCs w:val="24"/>
              </w:rPr>
              <w:t>квартала</w:t>
            </w:r>
            <w:r w:rsidRPr="0091127B">
              <w:rPr>
                <w:rFonts w:ascii="Times New Roman" w:hAnsi="Times New Roman" w:cs="Times New Roman"/>
                <w:sz w:val="24"/>
                <w:szCs w:val="24"/>
              </w:rPr>
              <w:t xml:space="preserve"> (руб.)</w:t>
            </w:r>
          </w:p>
        </w:tc>
      </w:tr>
      <w:tr w:rsidR="003A320C" w:rsidRPr="0091127B" w:rsidTr="003A320C">
        <w:trPr>
          <w:trHeight w:val="68"/>
        </w:trPr>
        <w:tc>
          <w:tcPr>
            <w:tcW w:w="42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363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312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5151"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3A320C" w:rsidRDefault="003A320C" w:rsidP="006D5C4B">
      <w:pPr>
        <w:ind w:left="142"/>
        <w:rPr>
          <w:rFonts w:ascii="Times New Roman" w:hAnsi="Times New Roman" w:cs="Times New Roman"/>
          <w:sz w:val="24"/>
          <w:szCs w:val="24"/>
        </w:rPr>
      </w:pPr>
      <w:r w:rsidRPr="0091127B">
        <w:rPr>
          <w:rFonts w:ascii="Times New Roman" w:hAnsi="Times New Roman" w:cs="Times New Roman"/>
          <w:b/>
          <w:sz w:val="24"/>
          <w:szCs w:val="24"/>
        </w:rPr>
        <w:lastRenderedPageBreak/>
        <w:t>5.7.</w:t>
      </w:r>
      <w:r w:rsidRPr="0091127B">
        <w:rPr>
          <w:rFonts w:ascii="Times New Roman" w:hAnsi="Times New Roman" w:cs="Times New Roman"/>
          <w:sz w:val="24"/>
          <w:szCs w:val="24"/>
        </w:rPr>
        <w:t xml:space="preserve"> Укажите основные показатели деятельности компании по доверительному управлению на основании лицензии профессионального участника, если такая деятельность компанией  осуществляется (за исключением ИИС</w:t>
      </w:r>
      <w:r w:rsidR="00056C1D">
        <w:rPr>
          <w:rFonts w:ascii="Times New Roman" w:hAnsi="Times New Roman" w:cs="Times New Roman"/>
          <w:sz w:val="24"/>
          <w:szCs w:val="24"/>
        </w:rPr>
        <w:t xml:space="preserve"> ДУ</w:t>
      </w:r>
      <w:r w:rsidRPr="0091127B">
        <w:rPr>
          <w:rFonts w:ascii="Times New Roman" w:hAnsi="Times New Roman" w:cs="Times New Roman"/>
          <w:sz w:val="24"/>
          <w:szCs w:val="24"/>
        </w:rPr>
        <w:t>):</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977"/>
        <w:gridCol w:w="1985"/>
        <w:gridCol w:w="1701"/>
        <w:gridCol w:w="1984"/>
        <w:gridCol w:w="2126"/>
        <w:gridCol w:w="3828"/>
      </w:tblGrid>
      <w:tr w:rsidR="003A320C" w:rsidRPr="0091127B" w:rsidTr="00056C1D">
        <w:trPr>
          <w:trHeight w:val="614"/>
        </w:trPr>
        <w:tc>
          <w:tcPr>
            <w:tcW w:w="425" w:type="dxa"/>
            <w:vMerge w:val="restar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2977" w:type="dxa"/>
            <w:vMerge w:val="restart"/>
            <w:vAlign w:val="center"/>
          </w:tcPr>
          <w:p w:rsidR="003A320C" w:rsidRPr="0091127B" w:rsidRDefault="003A320C" w:rsidP="00950132">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Общее количество действующих договоров ДУ по состоянию  на конец отчетного </w:t>
            </w:r>
            <w:r w:rsidR="00950132">
              <w:rPr>
                <w:rFonts w:ascii="Times New Roman" w:hAnsi="Times New Roman" w:cs="Times New Roman"/>
                <w:sz w:val="24"/>
                <w:szCs w:val="24"/>
              </w:rPr>
              <w:t>квартала</w:t>
            </w:r>
            <w:r w:rsidRPr="0091127B">
              <w:rPr>
                <w:rFonts w:ascii="Times New Roman" w:hAnsi="Times New Roman" w:cs="Times New Roman"/>
                <w:sz w:val="24"/>
                <w:szCs w:val="24"/>
              </w:rPr>
              <w:t xml:space="preserve"> (шт.)</w:t>
            </w:r>
          </w:p>
        </w:tc>
        <w:tc>
          <w:tcPr>
            <w:tcW w:w="7796" w:type="dxa"/>
            <w:gridSpan w:val="4"/>
            <w:vAlign w:val="center"/>
          </w:tcPr>
          <w:p w:rsidR="003A320C" w:rsidRPr="0091127B" w:rsidRDefault="003A320C" w:rsidP="003F39DD">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Количество клиентов ДУ по состоянию  на конец отчетного </w:t>
            </w:r>
            <w:r w:rsidR="003F39DD">
              <w:rPr>
                <w:rFonts w:ascii="Times New Roman" w:hAnsi="Times New Roman" w:cs="Times New Roman"/>
                <w:sz w:val="24"/>
                <w:szCs w:val="24"/>
              </w:rPr>
              <w:t>квартала</w:t>
            </w:r>
          </w:p>
        </w:tc>
        <w:tc>
          <w:tcPr>
            <w:tcW w:w="3828" w:type="dxa"/>
            <w:vMerge w:val="restart"/>
            <w:tcBorders>
              <w:left w:val="single" w:sz="4" w:space="0" w:color="auto"/>
            </w:tcBorders>
            <w:vAlign w:val="center"/>
          </w:tcPr>
          <w:p w:rsidR="003A320C" w:rsidRPr="0091127B" w:rsidRDefault="003A320C" w:rsidP="003F39DD">
            <w:pPr>
              <w:pStyle w:val="af7"/>
              <w:jc w:val="center"/>
              <w:rPr>
                <w:rFonts w:ascii="Times New Roman" w:hAnsi="Times New Roman" w:cs="Times New Roman"/>
                <w:sz w:val="24"/>
                <w:szCs w:val="24"/>
              </w:rPr>
            </w:pPr>
            <w:r w:rsidRPr="0091127B">
              <w:rPr>
                <w:rFonts w:ascii="Times New Roman" w:hAnsi="Times New Roman" w:cs="Times New Roman"/>
                <w:sz w:val="24"/>
                <w:szCs w:val="24"/>
              </w:rPr>
              <w:t xml:space="preserve">Общий объем средств в ДУ по состоянию на конец отчетного </w:t>
            </w:r>
            <w:r w:rsidR="003F39DD">
              <w:rPr>
                <w:rFonts w:ascii="Times New Roman" w:hAnsi="Times New Roman" w:cs="Times New Roman"/>
                <w:sz w:val="24"/>
                <w:szCs w:val="24"/>
              </w:rPr>
              <w:t>квартала</w:t>
            </w:r>
            <w:r w:rsidRPr="0091127B">
              <w:rPr>
                <w:rFonts w:ascii="Times New Roman" w:hAnsi="Times New Roman" w:cs="Times New Roman"/>
                <w:sz w:val="24"/>
                <w:szCs w:val="24"/>
              </w:rPr>
              <w:t xml:space="preserve"> (руб.)</w:t>
            </w:r>
          </w:p>
        </w:tc>
      </w:tr>
      <w:tr w:rsidR="003A320C" w:rsidRPr="0091127B" w:rsidTr="00056C1D">
        <w:trPr>
          <w:trHeight w:val="453"/>
        </w:trPr>
        <w:tc>
          <w:tcPr>
            <w:tcW w:w="425"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2977"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3686" w:type="dxa"/>
            <w:gridSpan w:val="2"/>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Физические лица</w:t>
            </w:r>
          </w:p>
        </w:tc>
        <w:tc>
          <w:tcPr>
            <w:tcW w:w="4110" w:type="dxa"/>
            <w:gridSpan w:val="2"/>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Юридические лица</w:t>
            </w:r>
          </w:p>
        </w:tc>
        <w:tc>
          <w:tcPr>
            <w:tcW w:w="3828" w:type="dxa"/>
            <w:vMerge/>
            <w:tcBorders>
              <w:left w:val="single" w:sz="4" w:space="0" w:color="auto"/>
            </w:tcBorders>
            <w:vAlign w:val="center"/>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056C1D">
        <w:trPr>
          <w:trHeight w:val="514"/>
        </w:trPr>
        <w:tc>
          <w:tcPr>
            <w:tcW w:w="425"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2977"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198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Резиденты</w:t>
            </w:r>
          </w:p>
        </w:tc>
        <w:tc>
          <w:tcPr>
            <w:tcW w:w="1701"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Нерезиденты</w:t>
            </w:r>
          </w:p>
        </w:tc>
        <w:tc>
          <w:tcPr>
            <w:tcW w:w="198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Резиденты</w:t>
            </w:r>
          </w:p>
        </w:tc>
        <w:tc>
          <w:tcPr>
            <w:tcW w:w="2126"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Нерезиденты</w:t>
            </w:r>
          </w:p>
        </w:tc>
        <w:tc>
          <w:tcPr>
            <w:tcW w:w="3828" w:type="dxa"/>
            <w:vMerge/>
            <w:tcBorders>
              <w:left w:val="single" w:sz="4" w:space="0" w:color="auto"/>
            </w:tcBorders>
            <w:vAlign w:val="center"/>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056C1D">
        <w:trPr>
          <w:trHeight w:val="359"/>
        </w:trPr>
        <w:tc>
          <w:tcPr>
            <w:tcW w:w="42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2977"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198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1701"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98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2126"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6</w:t>
            </w:r>
          </w:p>
        </w:tc>
        <w:tc>
          <w:tcPr>
            <w:tcW w:w="3828" w:type="dxa"/>
            <w:tcBorders>
              <w:left w:val="single" w:sz="4" w:space="0" w:color="auto"/>
            </w:tcBorders>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7</w:t>
            </w:r>
          </w:p>
        </w:tc>
      </w:tr>
    </w:tbl>
    <w:p w:rsidR="003A320C" w:rsidRPr="0091127B" w:rsidRDefault="003A320C" w:rsidP="006D5C4B">
      <w:pPr>
        <w:pStyle w:val="a3"/>
        <w:autoSpaceDE w:val="0"/>
        <w:autoSpaceDN w:val="0"/>
        <w:adjustRightInd w:val="0"/>
        <w:spacing w:before="200" w:line="240" w:lineRule="auto"/>
        <w:ind w:left="142" w:right="232"/>
        <w:jc w:val="both"/>
        <w:rPr>
          <w:rFonts w:ascii="Times New Roman" w:hAnsi="Times New Roman" w:cs="Times New Roman"/>
          <w:sz w:val="24"/>
          <w:szCs w:val="24"/>
        </w:rPr>
      </w:pPr>
      <w:r w:rsidRPr="0091127B">
        <w:rPr>
          <w:rFonts w:ascii="Times New Roman" w:hAnsi="Times New Roman" w:cs="Times New Roman"/>
          <w:b/>
          <w:sz w:val="24"/>
          <w:szCs w:val="24"/>
        </w:rPr>
        <w:t>5.7.а.</w:t>
      </w:r>
      <w:r w:rsidRPr="0091127B">
        <w:rPr>
          <w:rFonts w:ascii="Times New Roman" w:hAnsi="Times New Roman" w:cs="Times New Roman"/>
          <w:sz w:val="24"/>
          <w:szCs w:val="24"/>
        </w:rPr>
        <w:t xml:space="preserve"> Укажите основные показатели деятельности компании по работе с индивидуальным</w:t>
      </w:r>
      <w:r w:rsidR="001234D8">
        <w:rPr>
          <w:rFonts w:ascii="Times New Roman" w:hAnsi="Times New Roman" w:cs="Times New Roman"/>
          <w:sz w:val="24"/>
          <w:szCs w:val="24"/>
        </w:rPr>
        <w:t>и инвестиционными счетами (ИИС).</w:t>
      </w:r>
      <w:r w:rsidRPr="0091127B">
        <w:rPr>
          <w:rFonts w:ascii="Times New Roman" w:hAnsi="Times New Roman" w:cs="Times New Roman"/>
          <w:sz w:val="24"/>
          <w:szCs w:val="24"/>
        </w:rPr>
        <w:t xml:space="preserve"> </w:t>
      </w:r>
      <w:r w:rsidR="001234D8">
        <w:rPr>
          <w:rFonts w:ascii="Source Sans Pro" w:hAnsi="Source Sans Pro"/>
          <w:color w:val="01161E"/>
          <w:sz w:val="25"/>
          <w:szCs w:val="25"/>
          <w:shd w:val="clear" w:color="auto" w:fill="FFFFFF"/>
        </w:rPr>
        <w:t>Если такая деятельность компанией не осуществляется, постав</w:t>
      </w:r>
      <w:r w:rsidR="001234D8" w:rsidRPr="008973CB">
        <w:rPr>
          <w:rFonts w:ascii="Source Sans Pro" w:hAnsi="Source Sans Pro"/>
          <w:color w:val="01161E"/>
          <w:sz w:val="25"/>
          <w:szCs w:val="25"/>
          <w:shd w:val="clear" w:color="auto" w:fill="FFFFFF"/>
        </w:rPr>
        <w:t>ь</w:t>
      </w:r>
      <w:r w:rsidR="001234D8">
        <w:rPr>
          <w:rFonts w:ascii="Source Sans Pro" w:hAnsi="Source Sans Pro"/>
          <w:color w:val="01161E"/>
          <w:sz w:val="25"/>
          <w:szCs w:val="25"/>
          <w:shd w:val="clear" w:color="auto" w:fill="FFFFFF"/>
        </w:rPr>
        <w:t>те прочерки</w:t>
      </w:r>
      <w:r w:rsidRPr="0091127B">
        <w:rPr>
          <w:rFonts w:ascii="Times New Roman" w:hAnsi="Times New Roman" w:cs="Times New Roman"/>
          <w:sz w:val="24"/>
          <w:szCs w:val="24"/>
        </w:rPr>
        <w:t>:</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1"/>
        <w:gridCol w:w="1701"/>
        <w:gridCol w:w="1843"/>
        <w:gridCol w:w="1843"/>
        <w:gridCol w:w="1984"/>
        <w:gridCol w:w="1701"/>
        <w:gridCol w:w="1985"/>
        <w:gridCol w:w="1843"/>
      </w:tblGrid>
      <w:tr w:rsidR="003A320C" w:rsidRPr="00A06C8E" w:rsidTr="003A320C">
        <w:trPr>
          <w:trHeight w:val="1051"/>
        </w:trPr>
        <w:tc>
          <w:tcPr>
            <w:tcW w:w="425" w:type="dxa"/>
            <w:vMerge w:val="restart"/>
            <w:vAlign w:val="center"/>
          </w:tcPr>
          <w:p w:rsidR="003A320C" w:rsidRPr="00D9774D" w:rsidRDefault="003A320C" w:rsidP="003A320C">
            <w:pPr>
              <w:pStyle w:val="af7"/>
              <w:jc w:val="center"/>
              <w:rPr>
                <w:rFonts w:ascii="Times New Roman" w:hAnsi="Times New Roman" w:cs="Times New Roman"/>
                <w:sz w:val="24"/>
                <w:szCs w:val="24"/>
              </w:rPr>
            </w:pPr>
            <w:bookmarkStart w:id="0" w:name="_Hlk151632485"/>
            <w:r w:rsidRPr="00D9774D">
              <w:rPr>
                <w:rFonts w:ascii="Times New Roman" w:hAnsi="Times New Roman" w:cs="Times New Roman"/>
                <w:sz w:val="24"/>
                <w:szCs w:val="24"/>
              </w:rPr>
              <w:t>№</w:t>
            </w:r>
          </w:p>
        </w:tc>
        <w:tc>
          <w:tcPr>
            <w:tcW w:w="3402" w:type="dxa"/>
            <w:gridSpan w:val="2"/>
            <w:vAlign w:val="center"/>
          </w:tcPr>
          <w:p w:rsidR="003A320C" w:rsidRPr="00D9774D" w:rsidRDefault="003A320C" w:rsidP="003F39DD">
            <w:pPr>
              <w:pStyle w:val="af7"/>
              <w:jc w:val="center"/>
              <w:rPr>
                <w:rFonts w:ascii="Times New Roman" w:hAnsi="Times New Roman" w:cs="Times New Roman"/>
                <w:sz w:val="24"/>
                <w:szCs w:val="24"/>
              </w:rPr>
            </w:pPr>
            <w:r w:rsidRPr="00D9774D">
              <w:rPr>
                <w:rFonts w:ascii="Times New Roman" w:hAnsi="Times New Roman" w:cs="Times New Roman"/>
                <w:sz w:val="24"/>
                <w:szCs w:val="24"/>
              </w:rPr>
              <w:t xml:space="preserve">Общее количество </w:t>
            </w:r>
            <w:proofErr w:type="gramStart"/>
            <w:r w:rsidRPr="00FD1AED">
              <w:rPr>
                <w:rFonts w:ascii="Times New Roman" w:hAnsi="Times New Roman" w:cs="Times New Roman"/>
                <w:sz w:val="24"/>
                <w:szCs w:val="24"/>
              </w:rPr>
              <w:t>действующих</w:t>
            </w:r>
            <w:proofErr w:type="gramEnd"/>
            <w:r w:rsidRPr="00FD1AED">
              <w:rPr>
                <w:rFonts w:ascii="Times New Roman" w:hAnsi="Times New Roman" w:cs="Times New Roman"/>
                <w:sz w:val="24"/>
                <w:szCs w:val="24"/>
              </w:rPr>
              <w:t xml:space="preserve"> </w:t>
            </w:r>
            <w:r w:rsidRPr="00D9774D">
              <w:rPr>
                <w:rFonts w:ascii="Times New Roman" w:hAnsi="Times New Roman" w:cs="Times New Roman"/>
                <w:sz w:val="24"/>
                <w:szCs w:val="24"/>
              </w:rPr>
              <w:t xml:space="preserve">ИИС по состоянию  на конец отчетного </w:t>
            </w:r>
            <w:r w:rsidR="003F39DD">
              <w:rPr>
                <w:rFonts w:ascii="Times New Roman" w:hAnsi="Times New Roman" w:cs="Times New Roman"/>
                <w:sz w:val="24"/>
                <w:szCs w:val="24"/>
              </w:rPr>
              <w:t>квартала</w:t>
            </w:r>
            <w:r w:rsidRPr="00D9774D">
              <w:rPr>
                <w:rFonts w:ascii="Times New Roman" w:hAnsi="Times New Roman" w:cs="Times New Roman"/>
                <w:sz w:val="24"/>
                <w:szCs w:val="24"/>
              </w:rPr>
              <w:t xml:space="preserve"> (шт.)</w:t>
            </w:r>
          </w:p>
        </w:tc>
        <w:tc>
          <w:tcPr>
            <w:tcW w:w="3686" w:type="dxa"/>
            <w:gridSpan w:val="2"/>
            <w:tcBorders>
              <w:left w:val="single" w:sz="4" w:space="0" w:color="auto"/>
            </w:tcBorders>
            <w:vAlign w:val="center"/>
          </w:tcPr>
          <w:p w:rsidR="003A320C" w:rsidRPr="00D9774D" w:rsidRDefault="003A320C" w:rsidP="003F39DD">
            <w:pPr>
              <w:pStyle w:val="af7"/>
              <w:jc w:val="center"/>
              <w:rPr>
                <w:rFonts w:ascii="Times New Roman" w:hAnsi="Times New Roman" w:cs="Times New Roman"/>
                <w:sz w:val="24"/>
                <w:szCs w:val="24"/>
              </w:rPr>
            </w:pPr>
            <w:r w:rsidRPr="00D9774D">
              <w:rPr>
                <w:rFonts w:ascii="Times New Roman" w:hAnsi="Times New Roman" w:cs="Times New Roman"/>
                <w:sz w:val="24"/>
                <w:szCs w:val="24"/>
              </w:rPr>
              <w:t xml:space="preserve">Общий объем средств на ИИС по состоянию на конец отчетного </w:t>
            </w:r>
            <w:r w:rsidR="003F39DD">
              <w:rPr>
                <w:rFonts w:ascii="Times New Roman" w:hAnsi="Times New Roman" w:cs="Times New Roman"/>
                <w:sz w:val="24"/>
                <w:szCs w:val="24"/>
              </w:rPr>
              <w:t>квартала</w:t>
            </w:r>
            <w:r w:rsidRPr="00D9774D">
              <w:rPr>
                <w:rFonts w:ascii="Times New Roman" w:hAnsi="Times New Roman" w:cs="Times New Roman"/>
                <w:sz w:val="24"/>
                <w:szCs w:val="24"/>
              </w:rPr>
              <w:t xml:space="preserve"> (руб.)</w:t>
            </w:r>
          </w:p>
        </w:tc>
        <w:tc>
          <w:tcPr>
            <w:tcW w:w="3685" w:type="dxa"/>
            <w:gridSpan w:val="2"/>
            <w:tcBorders>
              <w:left w:val="single" w:sz="4" w:space="0" w:color="auto"/>
            </w:tcBorders>
            <w:vAlign w:val="center"/>
          </w:tcPr>
          <w:p w:rsidR="003A320C" w:rsidRPr="00D9774D" w:rsidRDefault="003A320C" w:rsidP="003F39DD">
            <w:pPr>
              <w:pStyle w:val="af7"/>
              <w:jc w:val="center"/>
              <w:rPr>
                <w:rFonts w:ascii="Times New Roman" w:hAnsi="Times New Roman" w:cs="Times New Roman"/>
                <w:sz w:val="24"/>
                <w:szCs w:val="24"/>
              </w:rPr>
            </w:pPr>
            <w:r w:rsidRPr="00D9774D">
              <w:rPr>
                <w:rFonts w:ascii="Times New Roman" w:hAnsi="Times New Roman" w:cs="Times New Roman"/>
                <w:sz w:val="24"/>
                <w:szCs w:val="24"/>
              </w:rPr>
              <w:t xml:space="preserve">Общее количество </w:t>
            </w:r>
            <w:proofErr w:type="gramStart"/>
            <w:r w:rsidRPr="00D9774D">
              <w:rPr>
                <w:rFonts w:ascii="Times New Roman" w:hAnsi="Times New Roman" w:cs="Times New Roman"/>
                <w:sz w:val="24"/>
                <w:szCs w:val="24"/>
              </w:rPr>
              <w:t>закрытых</w:t>
            </w:r>
            <w:proofErr w:type="gramEnd"/>
            <w:r w:rsidR="00B72C6D">
              <w:rPr>
                <w:rFonts w:ascii="Times New Roman" w:hAnsi="Times New Roman" w:cs="Times New Roman"/>
                <w:sz w:val="24"/>
                <w:szCs w:val="24"/>
              </w:rPr>
              <w:t xml:space="preserve"> </w:t>
            </w:r>
            <w:r w:rsidRPr="00D9774D">
              <w:rPr>
                <w:rFonts w:ascii="Times New Roman" w:hAnsi="Times New Roman" w:cs="Times New Roman"/>
                <w:sz w:val="24"/>
                <w:szCs w:val="24"/>
              </w:rPr>
              <w:t xml:space="preserve">ИИС за отчетный </w:t>
            </w:r>
            <w:r w:rsidR="003F39DD">
              <w:rPr>
                <w:rFonts w:ascii="Times New Roman" w:hAnsi="Times New Roman" w:cs="Times New Roman"/>
                <w:sz w:val="24"/>
                <w:szCs w:val="24"/>
              </w:rPr>
              <w:t>квартал</w:t>
            </w:r>
            <w:r w:rsidRPr="00D9774D">
              <w:rPr>
                <w:rFonts w:ascii="Times New Roman" w:hAnsi="Times New Roman" w:cs="Times New Roman"/>
                <w:sz w:val="24"/>
                <w:szCs w:val="24"/>
              </w:rPr>
              <w:t xml:space="preserve"> (шт.)</w:t>
            </w:r>
          </w:p>
        </w:tc>
        <w:tc>
          <w:tcPr>
            <w:tcW w:w="3828" w:type="dxa"/>
            <w:gridSpan w:val="2"/>
            <w:tcBorders>
              <w:left w:val="single" w:sz="4" w:space="0" w:color="auto"/>
            </w:tcBorders>
            <w:vAlign w:val="center"/>
          </w:tcPr>
          <w:p w:rsidR="003A320C" w:rsidRPr="00D9774D" w:rsidRDefault="003A320C" w:rsidP="003F39DD">
            <w:pPr>
              <w:pStyle w:val="af7"/>
              <w:jc w:val="center"/>
              <w:rPr>
                <w:rFonts w:ascii="Times New Roman" w:hAnsi="Times New Roman" w:cs="Times New Roman"/>
                <w:sz w:val="24"/>
                <w:szCs w:val="24"/>
              </w:rPr>
            </w:pPr>
            <w:r w:rsidRPr="00D9774D">
              <w:rPr>
                <w:rFonts w:ascii="Times New Roman" w:hAnsi="Times New Roman" w:cs="Times New Roman"/>
                <w:sz w:val="24"/>
                <w:szCs w:val="24"/>
              </w:rPr>
              <w:t xml:space="preserve">Общий объем средств по </w:t>
            </w:r>
            <w:proofErr w:type="gramStart"/>
            <w:r w:rsidRPr="00D9774D">
              <w:rPr>
                <w:rFonts w:ascii="Times New Roman" w:hAnsi="Times New Roman" w:cs="Times New Roman"/>
                <w:sz w:val="24"/>
                <w:szCs w:val="24"/>
              </w:rPr>
              <w:t>закрытым</w:t>
            </w:r>
            <w:proofErr w:type="gramEnd"/>
            <w:r w:rsidRPr="00D9774D">
              <w:rPr>
                <w:rFonts w:ascii="Times New Roman" w:hAnsi="Times New Roman" w:cs="Times New Roman"/>
                <w:sz w:val="24"/>
                <w:szCs w:val="24"/>
              </w:rPr>
              <w:t xml:space="preserve"> ИИС за отчетный </w:t>
            </w:r>
            <w:r w:rsidR="003F39DD">
              <w:rPr>
                <w:rFonts w:ascii="Times New Roman" w:hAnsi="Times New Roman" w:cs="Times New Roman"/>
                <w:sz w:val="24"/>
                <w:szCs w:val="24"/>
              </w:rPr>
              <w:t>квартал</w:t>
            </w:r>
            <w:r w:rsidRPr="00D9774D">
              <w:rPr>
                <w:rFonts w:ascii="Times New Roman" w:hAnsi="Times New Roman" w:cs="Times New Roman"/>
                <w:sz w:val="24"/>
                <w:szCs w:val="24"/>
              </w:rPr>
              <w:t xml:space="preserve"> (руб.)</w:t>
            </w:r>
          </w:p>
        </w:tc>
      </w:tr>
      <w:tr w:rsidR="003A320C" w:rsidRPr="00A06C8E" w:rsidTr="003A320C">
        <w:trPr>
          <w:trHeight w:val="420"/>
        </w:trPr>
        <w:tc>
          <w:tcPr>
            <w:tcW w:w="425" w:type="dxa"/>
            <w:vMerge/>
            <w:vAlign w:val="center"/>
          </w:tcPr>
          <w:p w:rsidR="003A320C" w:rsidRPr="00D9774D" w:rsidRDefault="003A320C" w:rsidP="003A320C">
            <w:pPr>
              <w:pStyle w:val="af7"/>
              <w:jc w:val="center"/>
              <w:rPr>
                <w:rFonts w:ascii="Times New Roman" w:hAnsi="Times New Roman" w:cs="Times New Roman"/>
                <w:sz w:val="24"/>
                <w:szCs w:val="24"/>
              </w:rPr>
            </w:pP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c>
          <w:tcPr>
            <w:tcW w:w="1984"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701"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c>
          <w:tcPr>
            <w:tcW w:w="1985"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r>
      <w:tr w:rsidR="003A320C" w:rsidRPr="00A06C8E" w:rsidTr="003A320C">
        <w:trPr>
          <w:trHeight w:val="420"/>
        </w:trPr>
        <w:tc>
          <w:tcPr>
            <w:tcW w:w="425"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1</w:t>
            </w: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2</w:t>
            </w: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3</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4</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5</w:t>
            </w:r>
          </w:p>
        </w:tc>
        <w:tc>
          <w:tcPr>
            <w:tcW w:w="1984"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6</w:t>
            </w:r>
          </w:p>
        </w:tc>
        <w:tc>
          <w:tcPr>
            <w:tcW w:w="1701"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7</w:t>
            </w:r>
          </w:p>
        </w:tc>
        <w:tc>
          <w:tcPr>
            <w:tcW w:w="1985"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8</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9</w:t>
            </w:r>
          </w:p>
        </w:tc>
      </w:tr>
    </w:tbl>
    <w:bookmarkEnd w:id="0"/>
    <w:p w:rsidR="003A320C" w:rsidRPr="0091127B" w:rsidRDefault="003A320C" w:rsidP="006D5C4B">
      <w:pPr>
        <w:autoSpaceDE w:val="0"/>
        <w:autoSpaceDN w:val="0"/>
        <w:adjustRightInd w:val="0"/>
        <w:spacing w:before="200"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5.8.</w:t>
      </w:r>
      <w:r w:rsidRPr="0091127B">
        <w:rPr>
          <w:rFonts w:ascii="Times New Roman" w:hAnsi="Times New Roman" w:cs="Times New Roman"/>
          <w:sz w:val="24"/>
          <w:szCs w:val="24"/>
        </w:rPr>
        <w:t xml:space="preserve"> Укажите общий объем активов под управлением компании по состоянию </w:t>
      </w:r>
      <w:r w:rsidR="00056C1D">
        <w:rPr>
          <w:rFonts w:ascii="Times New Roman" w:hAnsi="Times New Roman" w:cs="Times New Roman"/>
          <w:sz w:val="24"/>
          <w:szCs w:val="24"/>
        </w:rPr>
        <w:t xml:space="preserve">на конец отчетного </w:t>
      </w:r>
      <w:r w:rsidR="003F39DD">
        <w:rPr>
          <w:rFonts w:ascii="Times New Roman" w:hAnsi="Times New Roman" w:cs="Times New Roman"/>
          <w:sz w:val="24"/>
          <w:szCs w:val="24"/>
        </w:rPr>
        <w:t>квартала</w:t>
      </w:r>
      <w:r w:rsidR="00056C1D">
        <w:rPr>
          <w:rFonts w:ascii="Times New Roman" w:hAnsi="Times New Roman" w:cs="Times New Roman"/>
          <w:sz w:val="24"/>
          <w:szCs w:val="24"/>
        </w:rPr>
        <w:t>:</w:t>
      </w:r>
    </w:p>
    <w:p w:rsidR="00BB7A2D" w:rsidRDefault="00BB7A2D">
      <w:pPr>
        <w:rPr>
          <w:rFonts w:ascii="Times New Roman" w:hAnsi="Times New Roman" w:cs="Times New Roman"/>
          <w:sz w:val="24"/>
          <w:szCs w:val="24"/>
        </w:rPr>
      </w:pPr>
    </w:p>
    <w:p w:rsidR="003A320C" w:rsidRPr="003F39DD" w:rsidRDefault="003A320C" w:rsidP="003F39DD">
      <w:pPr>
        <w:pStyle w:val="11"/>
        <w:keepNext w:val="0"/>
        <w:keepLines w:val="0"/>
        <w:widowControl w:val="0"/>
        <w:numPr>
          <w:ilvl w:val="0"/>
          <w:numId w:val="41"/>
        </w:numPr>
        <w:spacing w:before="0" w:after="360" w:line="240" w:lineRule="auto"/>
        <w:jc w:val="both"/>
        <w:rPr>
          <w:rFonts w:ascii="Times New Roman" w:hAnsi="Times New Roman" w:cs="Times New Roman"/>
          <w:bCs w:val="0"/>
        </w:rPr>
      </w:pPr>
      <w:r w:rsidRPr="003F39DD">
        <w:rPr>
          <w:rFonts w:ascii="Times New Roman" w:hAnsi="Times New Roman" w:cs="Times New Roman"/>
          <w:bCs w:val="0"/>
        </w:rPr>
        <w:t>ИНФОРМАЦИОННЫЕ ТЕХНОЛОГИИ</w:t>
      </w:r>
    </w:p>
    <w:p w:rsidR="003A320C" w:rsidRPr="0091127B" w:rsidRDefault="003A320C" w:rsidP="00820F0D">
      <w:pPr>
        <w:autoSpaceDE w:val="0"/>
        <w:autoSpaceDN w:val="0"/>
        <w:adjustRightInd w:val="0"/>
        <w:spacing w:before="240"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7.2.</w:t>
      </w:r>
      <w:r w:rsidRPr="0091127B">
        <w:rPr>
          <w:rFonts w:ascii="Times New Roman" w:hAnsi="Times New Roman" w:cs="Times New Roman"/>
          <w:sz w:val="24"/>
          <w:szCs w:val="24"/>
        </w:rPr>
        <w:t xml:space="preserve"> Использование удаленной идентификации клиентов (да/</w:t>
      </w:r>
      <w:proofErr w:type="gramStart"/>
      <w:r w:rsidRPr="0091127B">
        <w:rPr>
          <w:rFonts w:ascii="Times New Roman" w:hAnsi="Times New Roman" w:cs="Times New Roman"/>
          <w:sz w:val="24"/>
          <w:szCs w:val="24"/>
        </w:rPr>
        <w:t>не</w:t>
      </w:r>
      <w:r w:rsidR="00BB7A2D">
        <w:rPr>
          <w:rFonts w:ascii="Times New Roman" w:hAnsi="Times New Roman" w:cs="Times New Roman"/>
          <w:sz w:val="24"/>
          <w:szCs w:val="24"/>
        </w:rPr>
        <w:t>т</w:t>
      </w:r>
      <w:proofErr w:type="gramEnd"/>
      <w:r w:rsidR="00BB7A2D">
        <w:rPr>
          <w:rFonts w:ascii="Times New Roman" w:hAnsi="Times New Roman" w:cs="Times New Roman"/>
          <w:sz w:val="24"/>
          <w:szCs w:val="24"/>
        </w:rPr>
        <w:t>/планируем, начиная с…):</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7.3.</w:t>
      </w:r>
      <w:r w:rsidRPr="0091127B">
        <w:rPr>
          <w:rFonts w:ascii="Times New Roman" w:hAnsi="Times New Roman" w:cs="Times New Roman"/>
          <w:sz w:val="24"/>
          <w:szCs w:val="24"/>
        </w:rPr>
        <w:t xml:space="preserve"> Используется ли (планируется ли использовать) в целях удаленной идентифика</w:t>
      </w:r>
      <w:r w:rsidR="00BB7A2D">
        <w:rPr>
          <w:rFonts w:ascii="Times New Roman" w:hAnsi="Times New Roman" w:cs="Times New Roman"/>
          <w:sz w:val="24"/>
          <w:szCs w:val="24"/>
        </w:rPr>
        <w:t>ции клиентов ЕСИА,  СМЭВ?</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7.4.</w:t>
      </w:r>
      <w:r w:rsidRPr="0091127B">
        <w:rPr>
          <w:rFonts w:ascii="Times New Roman" w:hAnsi="Times New Roman" w:cs="Times New Roman"/>
          <w:sz w:val="24"/>
          <w:szCs w:val="24"/>
        </w:rPr>
        <w:t xml:space="preserve"> Наличие личного кабинета для клиентов</w:t>
      </w:r>
      <w:r w:rsidR="00BB7A2D">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7.5.</w:t>
      </w:r>
      <w:r w:rsidRPr="0091127B">
        <w:rPr>
          <w:rFonts w:ascii="Times New Roman" w:hAnsi="Times New Roman" w:cs="Times New Roman"/>
          <w:sz w:val="24"/>
          <w:szCs w:val="24"/>
        </w:rPr>
        <w:t xml:space="preserve"> Общее количество договоров ДУ, заключенных в отчетном </w:t>
      </w:r>
      <w:r w:rsidR="00950132">
        <w:rPr>
          <w:rFonts w:ascii="Times New Roman" w:hAnsi="Times New Roman" w:cs="Times New Roman"/>
          <w:sz w:val="24"/>
          <w:szCs w:val="24"/>
        </w:rPr>
        <w:t>квартале</w:t>
      </w:r>
      <w:r w:rsidRPr="0091127B">
        <w:rPr>
          <w:rFonts w:ascii="Times New Roman" w:hAnsi="Times New Roman" w:cs="Times New Roman"/>
          <w:sz w:val="24"/>
          <w:szCs w:val="24"/>
        </w:rPr>
        <w:t xml:space="preserve"> через личный кабинет (по лицензии ДУ, при ее наличии)</w:t>
      </w:r>
      <w:r w:rsidR="00BB7A2D">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7.6.</w:t>
      </w:r>
      <w:r w:rsidRPr="0091127B">
        <w:rPr>
          <w:rFonts w:ascii="Times New Roman" w:hAnsi="Times New Roman" w:cs="Times New Roman"/>
          <w:sz w:val="24"/>
          <w:szCs w:val="24"/>
        </w:rPr>
        <w:t xml:space="preserve"> Общее количество клиентов, выдача инвестиционных паев которым осуществлена через личный кабинет в отчетном </w:t>
      </w:r>
      <w:r w:rsidR="00950132">
        <w:rPr>
          <w:rFonts w:ascii="Times New Roman" w:hAnsi="Times New Roman" w:cs="Times New Roman"/>
          <w:sz w:val="24"/>
          <w:szCs w:val="24"/>
        </w:rPr>
        <w:t>квартале</w:t>
      </w:r>
      <w:r w:rsidR="00BB7A2D">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lastRenderedPageBreak/>
        <w:t>7.7.</w:t>
      </w:r>
      <w:r w:rsidRPr="0091127B">
        <w:rPr>
          <w:rFonts w:ascii="Times New Roman" w:hAnsi="Times New Roman" w:cs="Times New Roman"/>
          <w:sz w:val="24"/>
          <w:szCs w:val="24"/>
        </w:rPr>
        <w:t xml:space="preserve"> Сумма денежных средств, поступивших в отчетном </w:t>
      </w:r>
      <w:r w:rsidR="004955EB">
        <w:rPr>
          <w:rFonts w:ascii="Times New Roman" w:hAnsi="Times New Roman" w:cs="Times New Roman"/>
          <w:sz w:val="24"/>
          <w:szCs w:val="24"/>
        </w:rPr>
        <w:t>квартале</w:t>
      </w:r>
      <w:r w:rsidRPr="0091127B">
        <w:rPr>
          <w:rFonts w:ascii="Times New Roman" w:hAnsi="Times New Roman" w:cs="Times New Roman"/>
          <w:sz w:val="24"/>
          <w:szCs w:val="24"/>
        </w:rPr>
        <w:t xml:space="preserve"> в оплату инвестиционных паев по заявкам, поданным через личный кабинет (руб.)</w:t>
      </w:r>
      <w:r w:rsidR="00BB7A2D">
        <w:rPr>
          <w:rFonts w:ascii="Times New Roman" w:hAnsi="Times New Roman" w:cs="Times New Roman"/>
          <w:sz w:val="24"/>
          <w:szCs w:val="24"/>
        </w:rPr>
        <w:t>:</w:t>
      </w:r>
    </w:p>
    <w:p w:rsidR="003A320C" w:rsidRPr="0091127B" w:rsidRDefault="003A320C" w:rsidP="003A320C">
      <w:pPr>
        <w:pStyle w:val="11"/>
        <w:keepNext w:val="0"/>
        <w:keepLines w:val="0"/>
        <w:widowControl w:val="0"/>
        <w:spacing w:before="360" w:after="360" w:line="240" w:lineRule="auto"/>
        <w:ind w:firstLine="142"/>
        <w:jc w:val="both"/>
        <w:rPr>
          <w:rFonts w:ascii="Times New Roman" w:hAnsi="Times New Roman" w:cs="Times New Roman"/>
          <w:bCs w:val="0"/>
        </w:rPr>
      </w:pPr>
      <w:r w:rsidRPr="0091127B">
        <w:rPr>
          <w:rFonts w:ascii="Times New Roman" w:hAnsi="Times New Roman" w:cs="Times New Roman"/>
          <w:bCs w:val="0"/>
        </w:rPr>
        <w:t>ИНФОРМАЦИЯ О СОБСТВЕННЫХ СРЕДСТВАХ КОМПАНИИ</w:t>
      </w:r>
    </w:p>
    <w:p w:rsidR="003A320C" w:rsidRPr="0091127B" w:rsidRDefault="003A320C" w:rsidP="006D5C4B">
      <w:pPr>
        <w:autoSpaceDE w:val="0"/>
        <w:autoSpaceDN w:val="0"/>
        <w:adjustRightInd w:val="0"/>
        <w:ind w:left="142"/>
        <w:jc w:val="both"/>
        <w:rPr>
          <w:rFonts w:ascii="Times New Roman" w:hAnsi="Times New Roman" w:cs="Times New Roman"/>
          <w:sz w:val="24"/>
          <w:szCs w:val="24"/>
        </w:rPr>
      </w:pPr>
      <w:r w:rsidRPr="0091127B">
        <w:rPr>
          <w:rFonts w:ascii="Times New Roman" w:hAnsi="Times New Roman" w:cs="Times New Roman"/>
          <w:b/>
          <w:sz w:val="24"/>
          <w:szCs w:val="24"/>
        </w:rPr>
        <w:t>8.1.</w:t>
      </w:r>
      <w:r w:rsidRPr="0091127B">
        <w:rPr>
          <w:rFonts w:ascii="Times New Roman" w:hAnsi="Times New Roman" w:cs="Times New Roman"/>
          <w:sz w:val="24"/>
          <w:szCs w:val="24"/>
        </w:rPr>
        <w:t xml:space="preserve"> Укажите размер собственных средств компании по состоянию на отчетную дату каждого месяца отчетного </w:t>
      </w:r>
      <w:r w:rsidR="003F39DD">
        <w:rPr>
          <w:rFonts w:ascii="Times New Roman" w:hAnsi="Times New Roman" w:cs="Times New Roman"/>
          <w:sz w:val="24"/>
          <w:szCs w:val="24"/>
        </w:rPr>
        <w:t>квартала (в хронологическом порядке),</w:t>
      </w:r>
      <w:r w:rsidRPr="0091127B">
        <w:rPr>
          <w:rFonts w:ascii="Times New Roman" w:hAnsi="Times New Roman" w:cs="Times New Roman"/>
          <w:sz w:val="24"/>
          <w:szCs w:val="24"/>
        </w:rPr>
        <w:t xml:space="preserve"> </w:t>
      </w:r>
      <w:r w:rsidRPr="0091127B">
        <w:rPr>
          <w:rFonts w:ascii="Times New Roman" w:hAnsi="Times New Roman" w:cs="Times New Roman"/>
          <w:sz w:val="24"/>
          <w:szCs w:val="24"/>
          <w:shd w:val="clear" w:color="auto" w:fill="FFFFFF"/>
        </w:rPr>
        <w:t>руб.</w:t>
      </w:r>
      <w:r w:rsidR="00BB7A2D">
        <w:rPr>
          <w:rFonts w:ascii="Times New Roman" w:hAnsi="Times New Roman" w:cs="Times New Roman"/>
          <w:sz w:val="24"/>
          <w:szCs w:val="24"/>
          <w:shd w:val="clear" w:color="auto" w:fill="FFFFFF"/>
        </w:rPr>
        <w:t>:</w:t>
      </w:r>
    </w:p>
    <w:tbl>
      <w:tblPr>
        <w:tblStyle w:val="af5"/>
        <w:tblW w:w="0" w:type="auto"/>
        <w:tblInd w:w="250" w:type="dxa"/>
        <w:tblLook w:val="04A0"/>
      </w:tblPr>
      <w:tblGrid>
        <w:gridCol w:w="3260"/>
        <w:gridCol w:w="1985"/>
        <w:gridCol w:w="1984"/>
        <w:gridCol w:w="1985"/>
      </w:tblGrid>
      <w:tr w:rsidR="003A320C" w:rsidRPr="0091127B" w:rsidTr="00BB7A2D">
        <w:tc>
          <w:tcPr>
            <w:tcW w:w="3260"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r w:rsidRPr="0091127B">
              <w:rPr>
                <w:rFonts w:ascii="Times New Roman" w:hAnsi="Times New Roman" w:cs="Times New Roman"/>
                <w:sz w:val="24"/>
                <w:szCs w:val="24"/>
              </w:rPr>
              <w:t>Дата</w:t>
            </w: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4"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r>
      <w:tr w:rsidR="003A320C" w:rsidRPr="0091127B" w:rsidTr="00BB7A2D">
        <w:tc>
          <w:tcPr>
            <w:tcW w:w="3260" w:type="dxa"/>
            <w:vAlign w:val="center"/>
          </w:tcPr>
          <w:p w:rsidR="003A320C" w:rsidRPr="0091127B" w:rsidRDefault="003A320C" w:rsidP="00BB7A2D">
            <w:pPr>
              <w:autoSpaceDE w:val="0"/>
              <w:autoSpaceDN w:val="0"/>
              <w:adjustRightInd w:val="0"/>
              <w:jc w:val="center"/>
              <w:rPr>
                <w:rFonts w:ascii="Times New Roman" w:hAnsi="Times New Roman" w:cs="Times New Roman"/>
                <w:sz w:val="24"/>
                <w:szCs w:val="24"/>
              </w:rPr>
            </w:pPr>
            <w:r w:rsidRPr="0091127B">
              <w:rPr>
                <w:rFonts w:ascii="Times New Roman" w:hAnsi="Times New Roman" w:cs="Times New Roman"/>
                <w:sz w:val="24"/>
                <w:szCs w:val="24"/>
              </w:rPr>
              <w:t>Размер собственных средств</w:t>
            </w: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4"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r>
    </w:tbl>
    <w:p w:rsidR="003A320C" w:rsidRPr="0091127B" w:rsidRDefault="003A320C" w:rsidP="00820F0D">
      <w:pPr>
        <w:widowControl w:val="0"/>
        <w:autoSpaceDE w:val="0"/>
        <w:autoSpaceDN w:val="0"/>
        <w:adjustRightInd w:val="0"/>
        <w:spacing w:before="240"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8.2.</w:t>
      </w:r>
      <w:r w:rsidRPr="0091127B">
        <w:rPr>
          <w:rFonts w:ascii="Times New Roman" w:hAnsi="Times New Roman" w:cs="Times New Roman"/>
          <w:sz w:val="24"/>
          <w:szCs w:val="24"/>
        </w:rPr>
        <w:t xml:space="preserve"> Укажите адрес страницы сайта компании, на которой раскрывается информация </w:t>
      </w:r>
      <w:r w:rsidR="00BB7A2D">
        <w:rPr>
          <w:rFonts w:ascii="Times New Roman" w:hAnsi="Times New Roman" w:cs="Times New Roman"/>
          <w:sz w:val="24"/>
          <w:szCs w:val="24"/>
        </w:rPr>
        <w:t>о собственных средствах:</w:t>
      </w:r>
    </w:p>
    <w:p w:rsidR="003A320C" w:rsidRPr="0091127B" w:rsidRDefault="003A320C" w:rsidP="003A320C">
      <w:pPr>
        <w:pStyle w:val="a3"/>
        <w:widowControl w:val="0"/>
        <w:autoSpaceDE w:val="0"/>
        <w:autoSpaceDN w:val="0"/>
        <w:adjustRightInd w:val="0"/>
        <w:spacing w:after="0" w:line="360" w:lineRule="auto"/>
        <w:ind w:left="0"/>
        <w:jc w:val="both"/>
        <w:rPr>
          <w:rFonts w:ascii="Times New Roman" w:hAnsi="Times New Roman" w:cs="Times New Roman"/>
          <w:sz w:val="24"/>
          <w:szCs w:val="24"/>
        </w:rPr>
      </w:pPr>
    </w:p>
    <w:p w:rsidR="003A320C" w:rsidRPr="0091127B" w:rsidRDefault="003A320C" w:rsidP="003A320C">
      <w:pPr>
        <w:pStyle w:val="11"/>
        <w:keepNext w:val="0"/>
        <w:keepLines w:val="0"/>
        <w:widowControl w:val="0"/>
        <w:spacing w:before="0" w:after="360" w:line="480" w:lineRule="auto"/>
        <w:rPr>
          <w:rFonts w:ascii="Times New Roman" w:hAnsi="Times New Roman" w:cs="Times New Roman"/>
        </w:rPr>
      </w:pPr>
      <w:r w:rsidRPr="0091127B">
        <w:rPr>
          <w:rFonts w:ascii="Times New Roman" w:hAnsi="Times New Roman" w:cs="Times New Roman"/>
        </w:rPr>
        <w:t>ИНФОРМАЦИЯ О ФИНАНСОВЫХ РЕЗУЛЬТАТАХ</w:t>
      </w:r>
      <w:r w:rsidR="003F39DD">
        <w:rPr>
          <w:rFonts w:ascii="Times New Roman" w:hAnsi="Times New Roman" w:cs="Times New Roman"/>
        </w:rPr>
        <w:t xml:space="preserve"> </w:t>
      </w:r>
      <w:r w:rsidR="003F39DD" w:rsidRPr="003F39DD">
        <w:rPr>
          <w:rFonts w:ascii="Times New Roman" w:hAnsi="Times New Roman" w:cs="Times New Roman"/>
          <w:b w:val="0"/>
        </w:rPr>
        <w:t>(показатели заполняются нарастающим итогом с начала года)</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9.1.</w:t>
      </w:r>
      <w:r w:rsidRPr="0091127B">
        <w:rPr>
          <w:rFonts w:ascii="Times New Roman" w:hAnsi="Times New Roman" w:cs="Times New Roman"/>
          <w:b w:val="0"/>
        </w:rPr>
        <w:t xml:space="preserve"> Выручка от оказания услуг и комиссионные доходы </w:t>
      </w:r>
      <w:r w:rsidR="003F39DD">
        <w:rPr>
          <w:rFonts w:ascii="Times New Roman" w:hAnsi="Times New Roman" w:cs="Times New Roman"/>
          <w:b w:val="0"/>
        </w:rPr>
        <w:t>на конец отчетного квартала</w:t>
      </w:r>
      <w:r w:rsidRPr="0091127B">
        <w:rPr>
          <w:rFonts w:ascii="Times New Roman" w:hAnsi="Times New Roman" w:cs="Times New Roman"/>
          <w:b w:val="0"/>
        </w:rPr>
        <w:t xml:space="preserve"> </w:t>
      </w:r>
      <w:r w:rsidRPr="0091127B">
        <w:rPr>
          <w:rFonts w:ascii="Times New Roman" w:hAnsi="Times New Roman" w:cs="Times New Roman"/>
          <w:b w:val="0"/>
          <w:shd w:val="clear" w:color="auto" w:fill="FFFFFF"/>
        </w:rPr>
        <w:t>(тыс. руб.)</w:t>
      </w:r>
      <w:r w:rsidR="00BB7A2D" w:rsidRPr="00BB7A2D">
        <w:rPr>
          <w:rFonts w:ascii="Times New Roman" w:hAnsi="Times New Roman" w:cs="Times New Roman"/>
          <w:b w:val="0"/>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9.2.</w:t>
      </w:r>
      <w:r w:rsidRPr="0091127B">
        <w:rPr>
          <w:rFonts w:ascii="Times New Roman" w:hAnsi="Times New Roman" w:cs="Times New Roman"/>
          <w:b w:val="0"/>
        </w:rPr>
        <w:t xml:space="preserve"> Расходы на персонал </w:t>
      </w:r>
      <w:r w:rsidR="003F39DD">
        <w:rPr>
          <w:rFonts w:ascii="Times New Roman" w:hAnsi="Times New Roman" w:cs="Times New Roman"/>
          <w:b w:val="0"/>
        </w:rPr>
        <w:t>на конец отчетного квартала</w:t>
      </w:r>
      <w:r w:rsidRPr="0091127B">
        <w:rPr>
          <w:rFonts w:ascii="Times New Roman" w:hAnsi="Times New Roman" w:cs="Times New Roman"/>
          <w:b w:val="0"/>
        </w:rPr>
        <w:t xml:space="preserve"> (тыс. руб.)</w:t>
      </w:r>
      <w:r w:rsidR="00BB7A2D" w:rsidRPr="00BB7A2D">
        <w:rPr>
          <w:rFonts w:ascii="Times New Roman" w:hAnsi="Times New Roman" w:cs="Times New Roman"/>
          <w:b w:val="0"/>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9.3.</w:t>
      </w:r>
      <w:r w:rsidRPr="0091127B">
        <w:rPr>
          <w:rFonts w:ascii="Times New Roman" w:hAnsi="Times New Roman" w:cs="Times New Roman"/>
          <w:b w:val="0"/>
        </w:rPr>
        <w:t xml:space="preserve"> Прямые операционные расходы </w:t>
      </w:r>
      <w:r w:rsidR="003F39DD">
        <w:rPr>
          <w:rFonts w:ascii="Times New Roman" w:hAnsi="Times New Roman" w:cs="Times New Roman"/>
          <w:b w:val="0"/>
        </w:rPr>
        <w:t>на конец отчетного квартала</w:t>
      </w:r>
      <w:r w:rsidR="003F39DD" w:rsidRPr="0091127B">
        <w:rPr>
          <w:rFonts w:ascii="Times New Roman" w:hAnsi="Times New Roman" w:cs="Times New Roman"/>
          <w:b w:val="0"/>
        </w:rPr>
        <w:t xml:space="preserve"> </w:t>
      </w:r>
      <w:r w:rsidRPr="0091127B">
        <w:rPr>
          <w:rFonts w:ascii="Times New Roman" w:hAnsi="Times New Roman" w:cs="Times New Roman"/>
          <w:b w:val="0"/>
          <w:shd w:val="clear" w:color="auto" w:fill="FFFFFF"/>
        </w:rPr>
        <w:t>(тыс. руб.)</w:t>
      </w:r>
      <w:r w:rsidR="00BB7A2D">
        <w:rPr>
          <w:rFonts w:ascii="Times New Roman" w:hAnsi="Times New Roman" w:cs="Times New Roman"/>
          <w:b w:val="0"/>
          <w:shd w:val="clear" w:color="auto" w:fill="FFFFFF"/>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9.4.</w:t>
      </w:r>
      <w:r w:rsidRPr="0091127B">
        <w:rPr>
          <w:rFonts w:ascii="Times New Roman" w:hAnsi="Times New Roman" w:cs="Times New Roman"/>
          <w:b w:val="0"/>
        </w:rPr>
        <w:t xml:space="preserve"> Общие и административные расходы </w:t>
      </w:r>
      <w:r w:rsidR="003F39DD">
        <w:rPr>
          <w:rFonts w:ascii="Times New Roman" w:hAnsi="Times New Roman" w:cs="Times New Roman"/>
          <w:b w:val="0"/>
        </w:rPr>
        <w:t>на конец отчетного квартала</w:t>
      </w:r>
      <w:r w:rsidR="003F39DD" w:rsidRPr="0091127B">
        <w:rPr>
          <w:rFonts w:ascii="Times New Roman" w:hAnsi="Times New Roman" w:cs="Times New Roman"/>
          <w:b w:val="0"/>
        </w:rPr>
        <w:t xml:space="preserve"> </w:t>
      </w:r>
      <w:r w:rsidRPr="0091127B">
        <w:rPr>
          <w:rFonts w:ascii="Times New Roman" w:hAnsi="Times New Roman" w:cs="Times New Roman"/>
          <w:b w:val="0"/>
          <w:shd w:val="clear" w:color="auto" w:fill="FFFFFF"/>
        </w:rPr>
        <w:t>(тыс. руб.)</w:t>
      </w:r>
      <w:r w:rsidR="00BB7A2D">
        <w:rPr>
          <w:rFonts w:ascii="Times New Roman" w:hAnsi="Times New Roman" w:cs="Times New Roman"/>
          <w:b w:val="0"/>
          <w:shd w:val="clear" w:color="auto" w:fill="FFFFFF"/>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9.5.</w:t>
      </w:r>
      <w:r w:rsidRPr="0091127B">
        <w:rPr>
          <w:rFonts w:ascii="Times New Roman" w:hAnsi="Times New Roman" w:cs="Times New Roman"/>
          <w:b w:val="0"/>
        </w:rPr>
        <w:t xml:space="preserve"> Прибыль до налогообложения </w:t>
      </w:r>
      <w:r w:rsidR="003F39DD">
        <w:rPr>
          <w:rFonts w:ascii="Times New Roman" w:hAnsi="Times New Roman" w:cs="Times New Roman"/>
          <w:b w:val="0"/>
        </w:rPr>
        <w:t>на конец отчетного квартала</w:t>
      </w:r>
      <w:r w:rsidR="003F39DD" w:rsidRPr="0091127B">
        <w:rPr>
          <w:rFonts w:ascii="Times New Roman" w:hAnsi="Times New Roman" w:cs="Times New Roman"/>
          <w:b w:val="0"/>
        </w:rPr>
        <w:t xml:space="preserve"> </w:t>
      </w:r>
      <w:r w:rsidRPr="0091127B">
        <w:rPr>
          <w:rFonts w:ascii="Times New Roman" w:hAnsi="Times New Roman" w:cs="Times New Roman"/>
          <w:b w:val="0"/>
        </w:rPr>
        <w:t>(тыс. руб.)</w:t>
      </w:r>
      <w:r w:rsidR="00BB7A2D">
        <w:rPr>
          <w:rFonts w:ascii="Times New Roman" w:hAnsi="Times New Roman" w:cs="Times New Roman"/>
          <w:b w:val="0"/>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9.6.</w:t>
      </w:r>
      <w:r w:rsidRPr="0091127B">
        <w:rPr>
          <w:rFonts w:ascii="Times New Roman" w:hAnsi="Times New Roman" w:cs="Times New Roman"/>
          <w:b w:val="0"/>
        </w:rPr>
        <w:t xml:space="preserve"> Чистая прибыль </w:t>
      </w:r>
      <w:r w:rsidR="00795844">
        <w:rPr>
          <w:rFonts w:ascii="Times New Roman" w:hAnsi="Times New Roman" w:cs="Times New Roman"/>
          <w:b w:val="0"/>
        </w:rPr>
        <w:t>на конец отчетного квартала</w:t>
      </w:r>
      <w:r w:rsidR="00795844" w:rsidRPr="0091127B">
        <w:rPr>
          <w:rFonts w:ascii="Times New Roman" w:hAnsi="Times New Roman" w:cs="Times New Roman"/>
          <w:b w:val="0"/>
        </w:rPr>
        <w:t xml:space="preserve"> </w:t>
      </w:r>
      <w:r w:rsidRPr="0091127B">
        <w:rPr>
          <w:rFonts w:ascii="Times New Roman" w:hAnsi="Times New Roman" w:cs="Times New Roman"/>
          <w:b w:val="0"/>
        </w:rPr>
        <w:t>(тыс. руб.)</w:t>
      </w:r>
      <w:r w:rsidR="00BB7A2D">
        <w:rPr>
          <w:rFonts w:ascii="Times New Roman" w:hAnsi="Times New Roman" w:cs="Times New Roman"/>
          <w:b w:val="0"/>
        </w:rPr>
        <w:t>:</w:t>
      </w:r>
    </w:p>
    <w:p w:rsidR="00276A2D"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rPr>
      </w:pPr>
      <w:r w:rsidRPr="0091127B">
        <w:rPr>
          <w:rFonts w:ascii="Times New Roman" w:hAnsi="Times New Roman" w:cs="Times New Roman"/>
        </w:rPr>
        <w:t>9.7.</w:t>
      </w:r>
      <w:r w:rsidRPr="0091127B">
        <w:rPr>
          <w:rFonts w:ascii="Times New Roman" w:hAnsi="Times New Roman" w:cs="Times New Roman"/>
          <w:b w:val="0"/>
        </w:rPr>
        <w:t xml:space="preserve"> Размер активов </w:t>
      </w:r>
      <w:r w:rsidR="003F39DD">
        <w:rPr>
          <w:rFonts w:ascii="Times New Roman" w:hAnsi="Times New Roman" w:cs="Times New Roman"/>
          <w:b w:val="0"/>
        </w:rPr>
        <w:t>на конец отчетного квартала</w:t>
      </w:r>
      <w:r w:rsidR="003F39DD" w:rsidRPr="0091127B">
        <w:rPr>
          <w:rFonts w:ascii="Times New Roman" w:hAnsi="Times New Roman" w:cs="Times New Roman"/>
          <w:b w:val="0"/>
        </w:rPr>
        <w:t xml:space="preserve"> </w:t>
      </w:r>
      <w:r w:rsidRPr="0091127B">
        <w:rPr>
          <w:rFonts w:ascii="Times New Roman" w:hAnsi="Times New Roman" w:cs="Times New Roman"/>
          <w:b w:val="0"/>
        </w:rPr>
        <w:t>(тыс. руб.)</w:t>
      </w:r>
      <w:r w:rsidR="00BB7A2D">
        <w:rPr>
          <w:rFonts w:ascii="Times New Roman" w:hAnsi="Times New Roman" w:cs="Times New Roman"/>
          <w:b w:val="0"/>
        </w:rPr>
        <w:t>:</w:t>
      </w:r>
    </w:p>
    <w:sectPr w:rsidR="00276A2D" w:rsidSect="00E664C6">
      <w:headerReference w:type="default" r:id="rId8"/>
      <w:pgSz w:w="16838" w:h="11906" w:orient="landscape"/>
      <w:pgMar w:top="510" w:right="962" w:bottom="720" w:left="720" w:header="709"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53DB8F" w15:done="0"/>
  <w15:commentEx w15:paraId="093FEB8D" w15:done="0"/>
  <w15:commentEx w15:paraId="21999634" w15:done="0"/>
  <w15:commentEx w15:paraId="4D0E02CE" w15:done="0"/>
  <w15:commentEx w15:paraId="2D8E7958" w15:done="0"/>
  <w15:commentEx w15:paraId="4DD1FD02" w15:done="0"/>
  <w15:commentEx w15:paraId="0BE41FFA" w15:done="0"/>
  <w15:commentEx w15:paraId="0ED3BF3C" w15:done="0"/>
  <w15:commentEx w15:paraId="27F8C1C0" w15:done="0"/>
  <w15:commentEx w15:paraId="6DD53F0C" w15:done="0"/>
  <w15:commentEx w15:paraId="5A62E7E7" w15:done="0"/>
  <w15:commentEx w15:paraId="49D80535" w15:done="0"/>
  <w15:commentEx w15:paraId="7F4CABE6" w15:done="0"/>
  <w15:commentEx w15:paraId="2B0467A9" w15:done="0"/>
  <w15:commentEx w15:paraId="63097FBB" w15:done="0"/>
  <w15:commentEx w15:paraId="7E7611C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FE3" w:rsidRDefault="00180FE3" w:rsidP="00BA0165">
      <w:pPr>
        <w:spacing w:after="0" w:line="240" w:lineRule="auto"/>
      </w:pPr>
      <w:r>
        <w:separator/>
      </w:r>
    </w:p>
  </w:endnote>
  <w:endnote w:type="continuationSeparator" w:id="0">
    <w:p w:rsidR="00180FE3" w:rsidRDefault="00180FE3" w:rsidP="00BA0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ource Sans Pr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FE3" w:rsidRDefault="00180FE3" w:rsidP="00BA0165">
      <w:pPr>
        <w:spacing w:after="0" w:line="240" w:lineRule="auto"/>
      </w:pPr>
      <w:r>
        <w:separator/>
      </w:r>
    </w:p>
  </w:footnote>
  <w:footnote w:type="continuationSeparator" w:id="0">
    <w:p w:rsidR="00180FE3" w:rsidRDefault="00180FE3" w:rsidP="00BA0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4D" w:rsidRDefault="00A430F7">
    <w:pPr>
      <w:pStyle w:val="a5"/>
      <w:jc w:val="center"/>
    </w:pPr>
    <w:r w:rsidRPr="00277086">
      <w:rPr>
        <w:rFonts w:ascii="Times New Roman" w:hAnsi="Times New Roman" w:cs="Times New Roman"/>
      </w:rPr>
      <w:fldChar w:fldCharType="begin"/>
    </w:r>
    <w:r w:rsidR="00D9774D" w:rsidRPr="00277086">
      <w:rPr>
        <w:rFonts w:ascii="Times New Roman" w:hAnsi="Times New Roman" w:cs="Times New Roman"/>
      </w:rPr>
      <w:instrText>PAGE   \* MERGEFORMAT</w:instrText>
    </w:r>
    <w:r w:rsidRPr="00277086">
      <w:rPr>
        <w:rFonts w:ascii="Times New Roman" w:hAnsi="Times New Roman" w:cs="Times New Roman"/>
      </w:rPr>
      <w:fldChar w:fldCharType="separate"/>
    </w:r>
    <w:r w:rsidR="003F50DC">
      <w:rPr>
        <w:rFonts w:ascii="Times New Roman" w:hAnsi="Times New Roman" w:cs="Times New Roman"/>
        <w:noProof/>
      </w:rPr>
      <w:t>2</w:t>
    </w:r>
    <w:r w:rsidRPr="00277086">
      <w:rPr>
        <w:rFonts w:ascii="Times New Roman" w:hAnsi="Times New Roman" w:cs="Times New Roman"/>
      </w:rPr>
      <w:fldChar w:fldCharType="end"/>
    </w:r>
  </w:p>
  <w:p w:rsidR="00D9774D" w:rsidRDefault="00D977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4CA0"/>
    <w:multiLevelType w:val="multilevel"/>
    <w:tmpl w:val="9F006054"/>
    <w:lvl w:ilvl="0">
      <w:start w:val="1"/>
      <w:numFmt w:val="decimal"/>
      <w:pStyle w:val="11"/>
      <w:lvlText w:val="%1."/>
      <w:lvlJc w:val="left"/>
      <w:pPr>
        <w:ind w:left="567" w:firstLine="0"/>
      </w:pPr>
      <w:rPr>
        <w:rFonts w:hint="default"/>
      </w:rPr>
    </w:lvl>
    <w:lvl w:ilvl="1">
      <w:start w:val="1"/>
      <w:numFmt w:val="decimal"/>
      <w:isLgl/>
      <w:lvlText w:val="%1.%2."/>
      <w:lvlJc w:val="left"/>
      <w:pPr>
        <w:ind w:left="0" w:firstLine="0"/>
      </w:pPr>
      <w:rPr>
        <w:rFonts w:ascii="Times New Roman" w:hAnsi="Times New Roman" w:cs="Times New Roman" w:hint="default"/>
        <w:b/>
        <w:bCs w:val="0"/>
        <w:sz w:val="22"/>
        <w:szCs w:val="24"/>
      </w:rPr>
    </w:lvl>
    <w:lvl w:ilvl="2">
      <w:start w:val="1"/>
      <w:numFmt w:val="decimal"/>
      <w:isLgl/>
      <w:lvlText w:val="%1.%2.%3."/>
      <w:lvlJc w:val="left"/>
      <w:pPr>
        <w:ind w:left="873" w:firstLine="0"/>
      </w:pPr>
      <w:rPr>
        <w:rFonts w:hint="default"/>
      </w:rPr>
    </w:lvl>
    <w:lvl w:ilvl="3">
      <w:start w:val="1"/>
      <w:numFmt w:val="decimal"/>
      <w:isLgl/>
      <w:lvlText w:val="%1.%2.%3.%4."/>
      <w:lvlJc w:val="left"/>
      <w:pPr>
        <w:ind w:left="1026" w:firstLine="0"/>
      </w:pPr>
      <w:rPr>
        <w:rFonts w:hint="default"/>
      </w:rPr>
    </w:lvl>
    <w:lvl w:ilvl="4">
      <w:start w:val="1"/>
      <w:numFmt w:val="decimal"/>
      <w:isLgl/>
      <w:lvlText w:val="%1.%2.%3.%4.%5."/>
      <w:lvlJc w:val="left"/>
      <w:pPr>
        <w:ind w:left="1179" w:firstLine="0"/>
      </w:pPr>
      <w:rPr>
        <w:rFonts w:hint="default"/>
      </w:rPr>
    </w:lvl>
    <w:lvl w:ilvl="5">
      <w:start w:val="1"/>
      <w:numFmt w:val="decimal"/>
      <w:isLgl/>
      <w:lvlText w:val="%1.%2.%3.%4.%5.%6."/>
      <w:lvlJc w:val="left"/>
      <w:pPr>
        <w:ind w:left="1332" w:firstLine="0"/>
      </w:pPr>
      <w:rPr>
        <w:rFonts w:hint="default"/>
      </w:rPr>
    </w:lvl>
    <w:lvl w:ilvl="6">
      <w:start w:val="1"/>
      <w:numFmt w:val="decimal"/>
      <w:isLgl/>
      <w:lvlText w:val="%1.%2.%3.%4.%5.%6.%7."/>
      <w:lvlJc w:val="left"/>
      <w:pPr>
        <w:ind w:left="1485" w:firstLine="0"/>
      </w:pPr>
      <w:rPr>
        <w:rFonts w:hint="default"/>
      </w:rPr>
    </w:lvl>
    <w:lvl w:ilvl="7">
      <w:start w:val="1"/>
      <w:numFmt w:val="decimal"/>
      <w:isLgl/>
      <w:lvlText w:val="%1.%2.%3.%4.%5.%6.%7.%8."/>
      <w:lvlJc w:val="left"/>
      <w:pPr>
        <w:ind w:left="1638" w:firstLine="0"/>
      </w:pPr>
      <w:rPr>
        <w:rFonts w:hint="default"/>
      </w:rPr>
    </w:lvl>
    <w:lvl w:ilvl="8">
      <w:start w:val="1"/>
      <w:numFmt w:val="decimal"/>
      <w:isLgl/>
      <w:lvlText w:val="%1.%2.%3.%4.%5.%6.%7.%8.%9."/>
      <w:lvlJc w:val="left"/>
      <w:pPr>
        <w:ind w:left="1791" w:firstLine="0"/>
      </w:pPr>
      <w:rPr>
        <w:rFonts w:hint="default"/>
      </w:rPr>
    </w:lvl>
  </w:abstractNum>
  <w:abstractNum w:abstractNumId="1">
    <w:nsid w:val="18C03731"/>
    <w:multiLevelType w:val="hybridMultilevel"/>
    <w:tmpl w:val="774AF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D25A3"/>
    <w:multiLevelType w:val="hybridMultilevel"/>
    <w:tmpl w:val="5434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EF1DC5"/>
    <w:multiLevelType w:val="hybridMultilevel"/>
    <w:tmpl w:val="5434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3"/>
  </w:num>
  <w:num w:numId="6">
    <w:abstractNumId w:val="1"/>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5A41"/>
    <w:rsid w:val="00003E8A"/>
    <w:rsid w:val="000114B0"/>
    <w:rsid w:val="000115D0"/>
    <w:rsid w:val="000142E5"/>
    <w:rsid w:val="00014A4A"/>
    <w:rsid w:val="00015BE6"/>
    <w:rsid w:val="00021B21"/>
    <w:rsid w:val="00022867"/>
    <w:rsid w:val="00023EAD"/>
    <w:rsid w:val="0002600B"/>
    <w:rsid w:val="0003060C"/>
    <w:rsid w:val="00030610"/>
    <w:rsid w:val="0003216E"/>
    <w:rsid w:val="0003571E"/>
    <w:rsid w:val="00043697"/>
    <w:rsid w:val="00047655"/>
    <w:rsid w:val="00050330"/>
    <w:rsid w:val="00052C4B"/>
    <w:rsid w:val="0005592D"/>
    <w:rsid w:val="00056C1D"/>
    <w:rsid w:val="000570BE"/>
    <w:rsid w:val="00057583"/>
    <w:rsid w:val="000647F3"/>
    <w:rsid w:val="00065A41"/>
    <w:rsid w:val="00066EC8"/>
    <w:rsid w:val="00077C61"/>
    <w:rsid w:val="00081929"/>
    <w:rsid w:val="000824B3"/>
    <w:rsid w:val="00083010"/>
    <w:rsid w:val="00086042"/>
    <w:rsid w:val="00095FFD"/>
    <w:rsid w:val="000A36B0"/>
    <w:rsid w:val="000A44DF"/>
    <w:rsid w:val="000A7A4F"/>
    <w:rsid w:val="000A7BDA"/>
    <w:rsid w:val="000B21CB"/>
    <w:rsid w:val="000B397F"/>
    <w:rsid w:val="000B6B2B"/>
    <w:rsid w:val="000C02C2"/>
    <w:rsid w:val="000D11DD"/>
    <w:rsid w:val="000D321A"/>
    <w:rsid w:val="000D4046"/>
    <w:rsid w:val="000D7D1E"/>
    <w:rsid w:val="000E1005"/>
    <w:rsid w:val="000F3808"/>
    <w:rsid w:val="000F471D"/>
    <w:rsid w:val="000F4E2C"/>
    <w:rsid w:val="001072AF"/>
    <w:rsid w:val="001102BC"/>
    <w:rsid w:val="001104C1"/>
    <w:rsid w:val="001112C9"/>
    <w:rsid w:val="001126A6"/>
    <w:rsid w:val="0011550F"/>
    <w:rsid w:val="00120D15"/>
    <w:rsid w:val="00122840"/>
    <w:rsid w:val="001234D8"/>
    <w:rsid w:val="00123B4F"/>
    <w:rsid w:val="00124A0E"/>
    <w:rsid w:val="00136443"/>
    <w:rsid w:val="0013663A"/>
    <w:rsid w:val="00141AF4"/>
    <w:rsid w:val="00141D3D"/>
    <w:rsid w:val="0014211A"/>
    <w:rsid w:val="00145D97"/>
    <w:rsid w:val="001460A3"/>
    <w:rsid w:val="00147009"/>
    <w:rsid w:val="00150E8C"/>
    <w:rsid w:val="00152EDE"/>
    <w:rsid w:val="00157D8C"/>
    <w:rsid w:val="00162C94"/>
    <w:rsid w:val="00180644"/>
    <w:rsid w:val="00180FE3"/>
    <w:rsid w:val="001824CD"/>
    <w:rsid w:val="001841E8"/>
    <w:rsid w:val="001846CB"/>
    <w:rsid w:val="00186752"/>
    <w:rsid w:val="00193772"/>
    <w:rsid w:val="00194B66"/>
    <w:rsid w:val="00194F35"/>
    <w:rsid w:val="00197E55"/>
    <w:rsid w:val="001B1F73"/>
    <w:rsid w:val="001B606D"/>
    <w:rsid w:val="001C24C1"/>
    <w:rsid w:val="001C2799"/>
    <w:rsid w:val="001C3865"/>
    <w:rsid w:val="001C4DE9"/>
    <w:rsid w:val="001C4F8E"/>
    <w:rsid w:val="001C6F80"/>
    <w:rsid w:val="001C76D9"/>
    <w:rsid w:val="001C7D9E"/>
    <w:rsid w:val="001C7F48"/>
    <w:rsid w:val="001D057E"/>
    <w:rsid w:val="001E4B3E"/>
    <w:rsid w:val="001E4B4E"/>
    <w:rsid w:val="001E6AAD"/>
    <w:rsid w:val="001F13CA"/>
    <w:rsid w:val="001F214A"/>
    <w:rsid w:val="001F3197"/>
    <w:rsid w:val="001F44CD"/>
    <w:rsid w:val="001F7ED6"/>
    <w:rsid w:val="0020760D"/>
    <w:rsid w:val="00212732"/>
    <w:rsid w:val="00214E53"/>
    <w:rsid w:val="00215012"/>
    <w:rsid w:val="002167C1"/>
    <w:rsid w:val="002170BD"/>
    <w:rsid w:val="00220BAA"/>
    <w:rsid w:val="00220C10"/>
    <w:rsid w:val="00235092"/>
    <w:rsid w:val="00235EB0"/>
    <w:rsid w:val="00254897"/>
    <w:rsid w:val="002551F7"/>
    <w:rsid w:val="00263F69"/>
    <w:rsid w:val="00264D7C"/>
    <w:rsid w:val="00265392"/>
    <w:rsid w:val="00265C1A"/>
    <w:rsid w:val="002670A0"/>
    <w:rsid w:val="002676D2"/>
    <w:rsid w:val="0027000A"/>
    <w:rsid w:val="00273397"/>
    <w:rsid w:val="00273A47"/>
    <w:rsid w:val="00274227"/>
    <w:rsid w:val="002749B6"/>
    <w:rsid w:val="0027618E"/>
    <w:rsid w:val="00276A2D"/>
    <w:rsid w:val="00276DBC"/>
    <w:rsid w:val="00281DF8"/>
    <w:rsid w:val="0029063A"/>
    <w:rsid w:val="0029548E"/>
    <w:rsid w:val="002A318A"/>
    <w:rsid w:val="002A6501"/>
    <w:rsid w:val="002A7DA9"/>
    <w:rsid w:val="002B254C"/>
    <w:rsid w:val="002B50A4"/>
    <w:rsid w:val="002B54E8"/>
    <w:rsid w:val="002B764C"/>
    <w:rsid w:val="002C0905"/>
    <w:rsid w:val="002D1444"/>
    <w:rsid w:val="002D49A1"/>
    <w:rsid w:val="002D7B06"/>
    <w:rsid w:val="002F0D65"/>
    <w:rsid w:val="003133B6"/>
    <w:rsid w:val="00316837"/>
    <w:rsid w:val="00317FB7"/>
    <w:rsid w:val="00323A85"/>
    <w:rsid w:val="00327FC9"/>
    <w:rsid w:val="00330337"/>
    <w:rsid w:val="003329C9"/>
    <w:rsid w:val="00335069"/>
    <w:rsid w:val="00336742"/>
    <w:rsid w:val="0034095B"/>
    <w:rsid w:val="00347F44"/>
    <w:rsid w:val="00352049"/>
    <w:rsid w:val="00354CE6"/>
    <w:rsid w:val="00357878"/>
    <w:rsid w:val="00357FF5"/>
    <w:rsid w:val="00360597"/>
    <w:rsid w:val="0036242F"/>
    <w:rsid w:val="00363F06"/>
    <w:rsid w:val="0036475D"/>
    <w:rsid w:val="00366E6B"/>
    <w:rsid w:val="00370096"/>
    <w:rsid w:val="00370AAD"/>
    <w:rsid w:val="00374994"/>
    <w:rsid w:val="00375A8E"/>
    <w:rsid w:val="00380CA1"/>
    <w:rsid w:val="003813A3"/>
    <w:rsid w:val="003849CA"/>
    <w:rsid w:val="00384A03"/>
    <w:rsid w:val="00390AEF"/>
    <w:rsid w:val="003951D8"/>
    <w:rsid w:val="00396345"/>
    <w:rsid w:val="00397E85"/>
    <w:rsid w:val="003A1063"/>
    <w:rsid w:val="003A18C9"/>
    <w:rsid w:val="003A320C"/>
    <w:rsid w:val="003A46CD"/>
    <w:rsid w:val="003B7764"/>
    <w:rsid w:val="003C0399"/>
    <w:rsid w:val="003C2EA6"/>
    <w:rsid w:val="003D0624"/>
    <w:rsid w:val="003D19AC"/>
    <w:rsid w:val="003D6F5D"/>
    <w:rsid w:val="003E5579"/>
    <w:rsid w:val="003E770A"/>
    <w:rsid w:val="003F2711"/>
    <w:rsid w:val="003F39DD"/>
    <w:rsid w:val="003F50DC"/>
    <w:rsid w:val="003F6BCD"/>
    <w:rsid w:val="003F7C85"/>
    <w:rsid w:val="00400CF5"/>
    <w:rsid w:val="00405C56"/>
    <w:rsid w:val="00410166"/>
    <w:rsid w:val="00411A62"/>
    <w:rsid w:val="00422018"/>
    <w:rsid w:val="00422CE8"/>
    <w:rsid w:val="00424817"/>
    <w:rsid w:val="00424AEF"/>
    <w:rsid w:val="004252E8"/>
    <w:rsid w:val="00425E3E"/>
    <w:rsid w:val="004262C7"/>
    <w:rsid w:val="0042728C"/>
    <w:rsid w:val="00431242"/>
    <w:rsid w:val="004326D4"/>
    <w:rsid w:val="0043727A"/>
    <w:rsid w:val="00444621"/>
    <w:rsid w:val="00444763"/>
    <w:rsid w:val="00446CF5"/>
    <w:rsid w:val="0045032A"/>
    <w:rsid w:val="00451E09"/>
    <w:rsid w:val="0045240D"/>
    <w:rsid w:val="004535FD"/>
    <w:rsid w:val="00462ADB"/>
    <w:rsid w:val="0047519C"/>
    <w:rsid w:val="0047557F"/>
    <w:rsid w:val="0047773C"/>
    <w:rsid w:val="004805AB"/>
    <w:rsid w:val="004818CA"/>
    <w:rsid w:val="0048428B"/>
    <w:rsid w:val="004846CC"/>
    <w:rsid w:val="00490828"/>
    <w:rsid w:val="004915C8"/>
    <w:rsid w:val="004943D5"/>
    <w:rsid w:val="004955EB"/>
    <w:rsid w:val="00495CCE"/>
    <w:rsid w:val="00497A09"/>
    <w:rsid w:val="004A0C37"/>
    <w:rsid w:val="004A16A0"/>
    <w:rsid w:val="004A3903"/>
    <w:rsid w:val="004A3B07"/>
    <w:rsid w:val="004B4796"/>
    <w:rsid w:val="004B6AEA"/>
    <w:rsid w:val="004D1112"/>
    <w:rsid w:val="004D17AA"/>
    <w:rsid w:val="004D3F2F"/>
    <w:rsid w:val="004D46E3"/>
    <w:rsid w:val="004D4EC6"/>
    <w:rsid w:val="004E1018"/>
    <w:rsid w:val="004E548C"/>
    <w:rsid w:val="004E6D6F"/>
    <w:rsid w:val="004E71F0"/>
    <w:rsid w:val="004F291C"/>
    <w:rsid w:val="004F3138"/>
    <w:rsid w:val="004F70C2"/>
    <w:rsid w:val="005036B6"/>
    <w:rsid w:val="00506A8B"/>
    <w:rsid w:val="005107E9"/>
    <w:rsid w:val="005112C0"/>
    <w:rsid w:val="00511763"/>
    <w:rsid w:val="00520DD5"/>
    <w:rsid w:val="00524D0A"/>
    <w:rsid w:val="00527FEE"/>
    <w:rsid w:val="00533873"/>
    <w:rsid w:val="00537EE7"/>
    <w:rsid w:val="005400EA"/>
    <w:rsid w:val="00540476"/>
    <w:rsid w:val="00545F8C"/>
    <w:rsid w:val="00550D82"/>
    <w:rsid w:val="005658A8"/>
    <w:rsid w:val="00565AF2"/>
    <w:rsid w:val="00575448"/>
    <w:rsid w:val="0057625C"/>
    <w:rsid w:val="005836C4"/>
    <w:rsid w:val="0058663E"/>
    <w:rsid w:val="005869A1"/>
    <w:rsid w:val="00587E33"/>
    <w:rsid w:val="005927A4"/>
    <w:rsid w:val="00594E72"/>
    <w:rsid w:val="005950D8"/>
    <w:rsid w:val="005953AD"/>
    <w:rsid w:val="0059624B"/>
    <w:rsid w:val="005A0878"/>
    <w:rsid w:val="005A0EAC"/>
    <w:rsid w:val="005A4A47"/>
    <w:rsid w:val="005A6986"/>
    <w:rsid w:val="005B10A2"/>
    <w:rsid w:val="005B3154"/>
    <w:rsid w:val="005B45C4"/>
    <w:rsid w:val="005B581E"/>
    <w:rsid w:val="005B5A9C"/>
    <w:rsid w:val="005C4B36"/>
    <w:rsid w:val="005C63AD"/>
    <w:rsid w:val="005C7D78"/>
    <w:rsid w:val="005D3FE7"/>
    <w:rsid w:val="005D45CA"/>
    <w:rsid w:val="005D53E8"/>
    <w:rsid w:val="005E4D50"/>
    <w:rsid w:val="005E7014"/>
    <w:rsid w:val="005F16EA"/>
    <w:rsid w:val="005F7C00"/>
    <w:rsid w:val="006002A0"/>
    <w:rsid w:val="00600689"/>
    <w:rsid w:val="00600DF7"/>
    <w:rsid w:val="0061104E"/>
    <w:rsid w:val="00616640"/>
    <w:rsid w:val="00620740"/>
    <w:rsid w:val="00622B1D"/>
    <w:rsid w:val="00625AAD"/>
    <w:rsid w:val="00626680"/>
    <w:rsid w:val="00626DA2"/>
    <w:rsid w:val="006278A3"/>
    <w:rsid w:val="00627F5A"/>
    <w:rsid w:val="006312E9"/>
    <w:rsid w:val="00632F65"/>
    <w:rsid w:val="006340E9"/>
    <w:rsid w:val="00634F96"/>
    <w:rsid w:val="00636AD0"/>
    <w:rsid w:val="00644822"/>
    <w:rsid w:val="00647239"/>
    <w:rsid w:val="006542B0"/>
    <w:rsid w:val="006564FA"/>
    <w:rsid w:val="0066215B"/>
    <w:rsid w:val="0066393B"/>
    <w:rsid w:val="0066687B"/>
    <w:rsid w:val="00673775"/>
    <w:rsid w:val="00673FE0"/>
    <w:rsid w:val="00674ED0"/>
    <w:rsid w:val="00675772"/>
    <w:rsid w:val="00680631"/>
    <w:rsid w:val="006812EF"/>
    <w:rsid w:val="00681BD5"/>
    <w:rsid w:val="0068416B"/>
    <w:rsid w:val="006879CD"/>
    <w:rsid w:val="00690509"/>
    <w:rsid w:val="00694BAC"/>
    <w:rsid w:val="006A1205"/>
    <w:rsid w:val="006A13AD"/>
    <w:rsid w:val="006A2547"/>
    <w:rsid w:val="006B2744"/>
    <w:rsid w:val="006B6369"/>
    <w:rsid w:val="006B73EE"/>
    <w:rsid w:val="006C44DE"/>
    <w:rsid w:val="006C4A37"/>
    <w:rsid w:val="006C7F72"/>
    <w:rsid w:val="006D5C4B"/>
    <w:rsid w:val="006E19D1"/>
    <w:rsid w:val="006E4B6F"/>
    <w:rsid w:val="006E4BA5"/>
    <w:rsid w:val="006E6358"/>
    <w:rsid w:val="006F3BC4"/>
    <w:rsid w:val="006F7B27"/>
    <w:rsid w:val="00703B8B"/>
    <w:rsid w:val="00703E5D"/>
    <w:rsid w:val="00704335"/>
    <w:rsid w:val="00706182"/>
    <w:rsid w:val="007065A1"/>
    <w:rsid w:val="00710D98"/>
    <w:rsid w:val="00712C56"/>
    <w:rsid w:val="00713495"/>
    <w:rsid w:val="00713695"/>
    <w:rsid w:val="00713778"/>
    <w:rsid w:val="007224E2"/>
    <w:rsid w:val="00725E6F"/>
    <w:rsid w:val="00726AC7"/>
    <w:rsid w:val="00740F8A"/>
    <w:rsid w:val="0074346B"/>
    <w:rsid w:val="007459ED"/>
    <w:rsid w:val="00745B74"/>
    <w:rsid w:val="00752E80"/>
    <w:rsid w:val="00760938"/>
    <w:rsid w:val="00763736"/>
    <w:rsid w:val="0077353B"/>
    <w:rsid w:val="007750B4"/>
    <w:rsid w:val="0078521F"/>
    <w:rsid w:val="00787360"/>
    <w:rsid w:val="0079233C"/>
    <w:rsid w:val="00795844"/>
    <w:rsid w:val="00795E45"/>
    <w:rsid w:val="007A5099"/>
    <w:rsid w:val="007A7B06"/>
    <w:rsid w:val="007B2DA0"/>
    <w:rsid w:val="007B7101"/>
    <w:rsid w:val="007C41BA"/>
    <w:rsid w:val="007D1852"/>
    <w:rsid w:val="007D2838"/>
    <w:rsid w:val="007D28BE"/>
    <w:rsid w:val="007D2EB9"/>
    <w:rsid w:val="007D3ABE"/>
    <w:rsid w:val="007D4DFD"/>
    <w:rsid w:val="007D6E57"/>
    <w:rsid w:val="007E0AAE"/>
    <w:rsid w:val="007E2BA5"/>
    <w:rsid w:val="007E5D59"/>
    <w:rsid w:val="007E6F95"/>
    <w:rsid w:val="007F0334"/>
    <w:rsid w:val="007F08CD"/>
    <w:rsid w:val="007F2845"/>
    <w:rsid w:val="007F3869"/>
    <w:rsid w:val="007F387A"/>
    <w:rsid w:val="007F528C"/>
    <w:rsid w:val="007F6367"/>
    <w:rsid w:val="007F7911"/>
    <w:rsid w:val="0080127A"/>
    <w:rsid w:val="00802B31"/>
    <w:rsid w:val="0081054F"/>
    <w:rsid w:val="00820F0D"/>
    <w:rsid w:val="00823263"/>
    <w:rsid w:val="0082565E"/>
    <w:rsid w:val="0082741C"/>
    <w:rsid w:val="00830EBE"/>
    <w:rsid w:val="0083392F"/>
    <w:rsid w:val="00834A99"/>
    <w:rsid w:val="008410F6"/>
    <w:rsid w:val="008430DB"/>
    <w:rsid w:val="0084543A"/>
    <w:rsid w:val="008524F1"/>
    <w:rsid w:val="0085394A"/>
    <w:rsid w:val="00853DDA"/>
    <w:rsid w:val="00855303"/>
    <w:rsid w:val="00861C38"/>
    <w:rsid w:val="00862456"/>
    <w:rsid w:val="008640E9"/>
    <w:rsid w:val="008660D2"/>
    <w:rsid w:val="0087029B"/>
    <w:rsid w:val="00871248"/>
    <w:rsid w:val="00871979"/>
    <w:rsid w:val="008744EB"/>
    <w:rsid w:val="00876DE5"/>
    <w:rsid w:val="00880FF1"/>
    <w:rsid w:val="0088668D"/>
    <w:rsid w:val="00886B91"/>
    <w:rsid w:val="00887C87"/>
    <w:rsid w:val="00891C94"/>
    <w:rsid w:val="00892381"/>
    <w:rsid w:val="008973CB"/>
    <w:rsid w:val="008A0CC0"/>
    <w:rsid w:val="008A66AC"/>
    <w:rsid w:val="008A73C2"/>
    <w:rsid w:val="008A77DF"/>
    <w:rsid w:val="008B0600"/>
    <w:rsid w:val="008C3E2F"/>
    <w:rsid w:val="008C6850"/>
    <w:rsid w:val="008D03E7"/>
    <w:rsid w:val="008D4FAE"/>
    <w:rsid w:val="008E566B"/>
    <w:rsid w:val="008E5D10"/>
    <w:rsid w:val="008F00A8"/>
    <w:rsid w:val="00900245"/>
    <w:rsid w:val="0091073F"/>
    <w:rsid w:val="0091130D"/>
    <w:rsid w:val="00922311"/>
    <w:rsid w:val="00922341"/>
    <w:rsid w:val="00927BE5"/>
    <w:rsid w:val="00930868"/>
    <w:rsid w:val="00931502"/>
    <w:rsid w:val="009338BF"/>
    <w:rsid w:val="009401DC"/>
    <w:rsid w:val="00944114"/>
    <w:rsid w:val="00946C07"/>
    <w:rsid w:val="00950132"/>
    <w:rsid w:val="00951DF1"/>
    <w:rsid w:val="00952EE1"/>
    <w:rsid w:val="00953B9B"/>
    <w:rsid w:val="00956CAB"/>
    <w:rsid w:val="00963A31"/>
    <w:rsid w:val="009649AF"/>
    <w:rsid w:val="00965E07"/>
    <w:rsid w:val="00971C65"/>
    <w:rsid w:val="00974A52"/>
    <w:rsid w:val="00976CB1"/>
    <w:rsid w:val="00980B7B"/>
    <w:rsid w:val="00983DD0"/>
    <w:rsid w:val="00991A59"/>
    <w:rsid w:val="00992164"/>
    <w:rsid w:val="009943ED"/>
    <w:rsid w:val="00994CE6"/>
    <w:rsid w:val="00994E18"/>
    <w:rsid w:val="0099744C"/>
    <w:rsid w:val="009A1AF1"/>
    <w:rsid w:val="009B0DED"/>
    <w:rsid w:val="009B4131"/>
    <w:rsid w:val="009C392A"/>
    <w:rsid w:val="009C588B"/>
    <w:rsid w:val="009C6CBE"/>
    <w:rsid w:val="009D220B"/>
    <w:rsid w:val="009D439F"/>
    <w:rsid w:val="009D4E37"/>
    <w:rsid w:val="009D62D2"/>
    <w:rsid w:val="009E1484"/>
    <w:rsid w:val="009E1FD5"/>
    <w:rsid w:val="009E6B39"/>
    <w:rsid w:val="009F615E"/>
    <w:rsid w:val="009F651E"/>
    <w:rsid w:val="009F6D69"/>
    <w:rsid w:val="00A04A69"/>
    <w:rsid w:val="00A04F5A"/>
    <w:rsid w:val="00A14052"/>
    <w:rsid w:val="00A151DF"/>
    <w:rsid w:val="00A1654D"/>
    <w:rsid w:val="00A165B5"/>
    <w:rsid w:val="00A179D6"/>
    <w:rsid w:val="00A17D1A"/>
    <w:rsid w:val="00A20E8A"/>
    <w:rsid w:val="00A27870"/>
    <w:rsid w:val="00A416B5"/>
    <w:rsid w:val="00A430F7"/>
    <w:rsid w:val="00A46848"/>
    <w:rsid w:val="00A47F69"/>
    <w:rsid w:val="00A51A54"/>
    <w:rsid w:val="00A51C8B"/>
    <w:rsid w:val="00A53532"/>
    <w:rsid w:val="00A54390"/>
    <w:rsid w:val="00A54753"/>
    <w:rsid w:val="00A66638"/>
    <w:rsid w:val="00A6726E"/>
    <w:rsid w:val="00A703D3"/>
    <w:rsid w:val="00A75B79"/>
    <w:rsid w:val="00A765DD"/>
    <w:rsid w:val="00A818B9"/>
    <w:rsid w:val="00A82091"/>
    <w:rsid w:val="00A83E08"/>
    <w:rsid w:val="00A87821"/>
    <w:rsid w:val="00A90D03"/>
    <w:rsid w:val="00A93802"/>
    <w:rsid w:val="00A94137"/>
    <w:rsid w:val="00AA24D2"/>
    <w:rsid w:val="00AA3EBE"/>
    <w:rsid w:val="00AB3FAF"/>
    <w:rsid w:val="00AB5B2A"/>
    <w:rsid w:val="00AC1821"/>
    <w:rsid w:val="00AC3F0B"/>
    <w:rsid w:val="00AC45B7"/>
    <w:rsid w:val="00AC478C"/>
    <w:rsid w:val="00AC6271"/>
    <w:rsid w:val="00AD0005"/>
    <w:rsid w:val="00AD09C7"/>
    <w:rsid w:val="00AD6E78"/>
    <w:rsid w:val="00AE037B"/>
    <w:rsid w:val="00AE521F"/>
    <w:rsid w:val="00AE5A8F"/>
    <w:rsid w:val="00AE6FA0"/>
    <w:rsid w:val="00AE7C0D"/>
    <w:rsid w:val="00AE7D09"/>
    <w:rsid w:val="00AF6C94"/>
    <w:rsid w:val="00B06130"/>
    <w:rsid w:val="00B07450"/>
    <w:rsid w:val="00B103C2"/>
    <w:rsid w:val="00B149FE"/>
    <w:rsid w:val="00B170CE"/>
    <w:rsid w:val="00B23CBB"/>
    <w:rsid w:val="00B30A7E"/>
    <w:rsid w:val="00B33632"/>
    <w:rsid w:val="00B37FFD"/>
    <w:rsid w:val="00B46794"/>
    <w:rsid w:val="00B46A81"/>
    <w:rsid w:val="00B60492"/>
    <w:rsid w:val="00B66A41"/>
    <w:rsid w:val="00B72A8A"/>
    <w:rsid w:val="00B72C6D"/>
    <w:rsid w:val="00B7311B"/>
    <w:rsid w:val="00B81EF8"/>
    <w:rsid w:val="00B83E7E"/>
    <w:rsid w:val="00B9272C"/>
    <w:rsid w:val="00B938E4"/>
    <w:rsid w:val="00B93BDE"/>
    <w:rsid w:val="00B95A0C"/>
    <w:rsid w:val="00B97AEB"/>
    <w:rsid w:val="00BA0165"/>
    <w:rsid w:val="00BA0859"/>
    <w:rsid w:val="00BA0DAD"/>
    <w:rsid w:val="00BA31BE"/>
    <w:rsid w:val="00BB7A2D"/>
    <w:rsid w:val="00BC13D2"/>
    <w:rsid w:val="00BC4C35"/>
    <w:rsid w:val="00BC52DB"/>
    <w:rsid w:val="00BE0431"/>
    <w:rsid w:val="00BE179B"/>
    <w:rsid w:val="00BE2CA4"/>
    <w:rsid w:val="00BE6B87"/>
    <w:rsid w:val="00BE771C"/>
    <w:rsid w:val="00BF5E26"/>
    <w:rsid w:val="00C00C00"/>
    <w:rsid w:val="00C05703"/>
    <w:rsid w:val="00C10F85"/>
    <w:rsid w:val="00C1102E"/>
    <w:rsid w:val="00C11E6A"/>
    <w:rsid w:val="00C23291"/>
    <w:rsid w:val="00C23436"/>
    <w:rsid w:val="00C24650"/>
    <w:rsid w:val="00C2511C"/>
    <w:rsid w:val="00C324BF"/>
    <w:rsid w:val="00C32D63"/>
    <w:rsid w:val="00C35EA3"/>
    <w:rsid w:val="00C46244"/>
    <w:rsid w:val="00C47767"/>
    <w:rsid w:val="00C53229"/>
    <w:rsid w:val="00C552B4"/>
    <w:rsid w:val="00C55765"/>
    <w:rsid w:val="00C55D4D"/>
    <w:rsid w:val="00C55FDA"/>
    <w:rsid w:val="00C60CF9"/>
    <w:rsid w:val="00C6193D"/>
    <w:rsid w:val="00C61FDE"/>
    <w:rsid w:val="00C6271F"/>
    <w:rsid w:val="00C63258"/>
    <w:rsid w:val="00C64FE5"/>
    <w:rsid w:val="00C723B4"/>
    <w:rsid w:val="00C726C9"/>
    <w:rsid w:val="00C744FE"/>
    <w:rsid w:val="00C77C33"/>
    <w:rsid w:val="00C82592"/>
    <w:rsid w:val="00C838C3"/>
    <w:rsid w:val="00C83AD2"/>
    <w:rsid w:val="00C8594D"/>
    <w:rsid w:val="00C8638C"/>
    <w:rsid w:val="00C90984"/>
    <w:rsid w:val="00C91627"/>
    <w:rsid w:val="00C9341F"/>
    <w:rsid w:val="00C93B85"/>
    <w:rsid w:val="00C95E16"/>
    <w:rsid w:val="00CA0A1A"/>
    <w:rsid w:val="00CA2AAF"/>
    <w:rsid w:val="00CA5430"/>
    <w:rsid w:val="00CA592A"/>
    <w:rsid w:val="00CA779E"/>
    <w:rsid w:val="00CB0115"/>
    <w:rsid w:val="00CB3797"/>
    <w:rsid w:val="00CC0C35"/>
    <w:rsid w:val="00CC198B"/>
    <w:rsid w:val="00CC2F0A"/>
    <w:rsid w:val="00CC4230"/>
    <w:rsid w:val="00CC5A1F"/>
    <w:rsid w:val="00CD69A8"/>
    <w:rsid w:val="00CD7B5E"/>
    <w:rsid w:val="00CE045F"/>
    <w:rsid w:val="00CE11D3"/>
    <w:rsid w:val="00CE5F87"/>
    <w:rsid w:val="00CE66F0"/>
    <w:rsid w:val="00CE72B2"/>
    <w:rsid w:val="00D026E5"/>
    <w:rsid w:val="00D0509A"/>
    <w:rsid w:val="00D10325"/>
    <w:rsid w:val="00D10922"/>
    <w:rsid w:val="00D139B9"/>
    <w:rsid w:val="00D143D9"/>
    <w:rsid w:val="00D15FAA"/>
    <w:rsid w:val="00D1764F"/>
    <w:rsid w:val="00D20F12"/>
    <w:rsid w:val="00D21B5A"/>
    <w:rsid w:val="00D24F7A"/>
    <w:rsid w:val="00D26365"/>
    <w:rsid w:val="00D26B83"/>
    <w:rsid w:val="00D5752A"/>
    <w:rsid w:val="00D60443"/>
    <w:rsid w:val="00D6239A"/>
    <w:rsid w:val="00D62F40"/>
    <w:rsid w:val="00D64106"/>
    <w:rsid w:val="00D65C40"/>
    <w:rsid w:val="00D73005"/>
    <w:rsid w:val="00D73572"/>
    <w:rsid w:val="00D74346"/>
    <w:rsid w:val="00D76511"/>
    <w:rsid w:val="00D80F4A"/>
    <w:rsid w:val="00D81603"/>
    <w:rsid w:val="00D81BE4"/>
    <w:rsid w:val="00D86B93"/>
    <w:rsid w:val="00D8745A"/>
    <w:rsid w:val="00D925E3"/>
    <w:rsid w:val="00D9774D"/>
    <w:rsid w:val="00DA663A"/>
    <w:rsid w:val="00DB6169"/>
    <w:rsid w:val="00DB7B07"/>
    <w:rsid w:val="00DC260E"/>
    <w:rsid w:val="00DC4134"/>
    <w:rsid w:val="00DC721B"/>
    <w:rsid w:val="00DE3B75"/>
    <w:rsid w:val="00DF4C76"/>
    <w:rsid w:val="00DF59A0"/>
    <w:rsid w:val="00DF7E9B"/>
    <w:rsid w:val="00E01E7F"/>
    <w:rsid w:val="00E053E5"/>
    <w:rsid w:val="00E05406"/>
    <w:rsid w:val="00E100C4"/>
    <w:rsid w:val="00E10C54"/>
    <w:rsid w:val="00E13719"/>
    <w:rsid w:val="00E33A30"/>
    <w:rsid w:val="00E41B3D"/>
    <w:rsid w:val="00E44433"/>
    <w:rsid w:val="00E4696A"/>
    <w:rsid w:val="00E46EED"/>
    <w:rsid w:val="00E63377"/>
    <w:rsid w:val="00E64FBD"/>
    <w:rsid w:val="00E664C6"/>
    <w:rsid w:val="00E67374"/>
    <w:rsid w:val="00E70F61"/>
    <w:rsid w:val="00E7183A"/>
    <w:rsid w:val="00E732BC"/>
    <w:rsid w:val="00E80963"/>
    <w:rsid w:val="00E853BA"/>
    <w:rsid w:val="00E8699F"/>
    <w:rsid w:val="00E91E99"/>
    <w:rsid w:val="00E938BF"/>
    <w:rsid w:val="00E97536"/>
    <w:rsid w:val="00E97A6E"/>
    <w:rsid w:val="00EA00AB"/>
    <w:rsid w:val="00EA0102"/>
    <w:rsid w:val="00EA0E17"/>
    <w:rsid w:val="00EA2FE8"/>
    <w:rsid w:val="00EA4E03"/>
    <w:rsid w:val="00EC0A54"/>
    <w:rsid w:val="00EC1FD1"/>
    <w:rsid w:val="00EC58EC"/>
    <w:rsid w:val="00EC6E85"/>
    <w:rsid w:val="00ED0BA1"/>
    <w:rsid w:val="00ED1362"/>
    <w:rsid w:val="00ED34EC"/>
    <w:rsid w:val="00ED4383"/>
    <w:rsid w:val="00ED4719"/>
    <w:rsid w:val="00ED4768"/>
    <w:rsid w:val="00ED72E9"/>
    <w:rsid w:val="00EE0FF4"/>
    <w:rsid w:val="00EE6D00"/>
    <w:rsid w:val="00EE7D22"/>
    <w:rsid w:val="00F00A86"/>
    <w:rsid w:val="00F03121"/>
    <w:rsid w:val="00F06051"/>
    <w:rsid w:val="00F076B0"/>
    <w:rsid w:val="00F166C0"/>
    <w:rsid w:val="00F17AEA"/>
    <w:rsid w:val="00F20401"/>
    <w:rsid w:val="00F3006B"/>
    <w:rsid w:val="00F320CA"/>
    <w:rsid w:val="00F35BEF"/>
    <w:rsid w:val="00F37C03"/>
    <w:rsid w:val="00F42DDE"/>
    <w:rsid w:val="00F4767B"/>
    <w:rsid w:val="00F50E53"/>
    <w:rsid w:val="00F53C71"/>
    <w:rsid w:val="00F54AF9"/>
    <w:rsid w:val="00F64565"/>
    <w:rsid w:val="00F64BB9"/>
    <w:rsid w:val="00F65092"/>
    <w:rsid w:val="00F66700"/>
    <w:rsid w:val="00F7282C"/>
    <w:rsid w:val="00F76E50"/>
    <w:rsid w:val="00F8050A"/>
    <w:rsid w:val="00F81133"/>
    <w:rsid w:val="00F954E8"/>
    <w:rsid w:val="00F97D49"/>
    <w:rsid w:val="00FA0882"/>
    <w:rsid w:val="00FB00BB"/>
    <w:rsid w:val="00FB3C11"/>
    <w:rsid w:val="00FC1254"/>
    <w:rsid w:val="00FC3320"/>
    <w:rsid w:val="00FC6280"/>
    <w:rsid w:val="00FC6F35"/>
    <w:rsid w:val="00FD1AED"/>
    <w:rsid w:val="00FD7314"/>
    <w:rsid w:val="00FE153E"/>
    <w:rsid w:val="00FE19E2"/>
    <w:rsid w:val="00FE233A"/>
    <w:rsid w:val="00FF1937"/>
    <w:rsid w:val="00FF555C"/>
    <w:rsid w:val="00FF6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36"/>
    <w:rPr>
      <w:rFonts w:ascii="Calibri" w:eastAsia="Times New Roman" w:hAnsi="Calibri" w:cs="Calibri"/>
      <w:lang w:eastAsia="ru-RU"/>
    </w:rPr>
  </w:style>
  <w:style w:type="paragraph" w:styleId="1">
    <w:name w:val="heading 1"/>
    <w:basedOn w:val="a"/>
    <w:next w:val="a"/>
    <w:link w:val="10"/>
    <w:uiPriority w:val="9"/>
    <w:qFormat/>
    <w:rsid w:val="00065A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A41"/>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99"/>
    <w:qFormat/>
    <w:rsid w:val="00065A41"/>
    <w:pPr>
      <w:ind w:left="720"/>
    </w:pPr>
  </w:style>
  <w:style w:type="character" w:styleId="a4">
    <w:name w:val="Strong"/>
    <w:basedOn w:val="a0"/>
    <w:uiPriority w:val="99"/>
    <w:qFormat/>
    <w:rsid w:val="00065A41"/>
    <w:rPr>
      <w:b/>
      <w:bCs/>
    </w:rPr>
  </w:style>
  <w:style w:type="paragraph" w:customStyle="1" w:styleId="11">
    <w:name w:val="ЗАГОЛОВОК 1 Стиль1"/>
    <w:basedOn w:val="1"/>
    <w:link w:val="110"/>
    <w:uiPriority w:val="99"/>
    <w:rsid w:val="00065A41"/>
    <w:pPr>
      <w:numPr>
        <w:numId w:val="1"/>
      </w:numPr>
    </w:pPr>
    <w:rPr>
      <w:rFonts w:ascii="Cambria" w:eastAsia="Times New Roman" w:hAnsi="Cambria" w:cs="Cambria"/>
      <w:color w:val="auto"/>
      <w:sz w:val="24"/>
      <w:szCs w:val="24"/>
    </w:rPr>
  </w:style>
  <w:style w:type="character" w:customStyle="1" w:styleId="110">
    <w:name w:val="ЗАГОЛОВОК 1 Стиль1 Знак"/>
    <w:basedOn w:val="a0"/>
    <w:link w:val="11"/>
    <w:uiPriority w:val="99"/>
    <w:locked/>
    <w:rsid w:val="00065A41"/>
    <w:rPr>
      <w:rFonts w:ascii="Cambria" w:eastAsia="Times New Roman" w:hAnsi="Cambria" w:cs="Cambria"/>
      <w:b/>
      <w:bCs/>
      <w:sz w:val="24"/>
      <w:szCs w:val="24"/>
      <w:lang w:eastAsia="ru-RU"/>
    </w:rPr>
  </w:style>
  <w:style w:type="paragraph" w:styleId="a5">
    <w:name w:val="header"/>
    <w:basedOn w:val="a"/>
    <w:link w:val="a6"/>
    <w:uiPriority w:val="99"/>
    <w:rsid w:val="00065A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A41"/>
    <w:rPr>
      <w:rFonts w:ascii="Calibri" w:eastAsia="Times New Roman" w:hAnsi="Calibri" w:cs="Calibri"/>
      <w:lang w:eastAsia="ru-RU"/>
    </w:rPr>
  </w:style>
  <w:style w:type="paragraph" w:styleId="a7">
    <w:name w:val="footer"/>
    <w:basedOn w:val="a"/>
    <w:link w:val="a8"/>
    <w:uiPriority w:val="99"/>
    <w:rsid w:val="00065A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A41"/>
    <w:rPr>
      <w:rFonts w:ascii="Calibri" w:eastAsia="Times New Roman" w:hAnsi="Calibri" w:cs="Calibri"/>
      <w:lang w:eastAsia="ru-RU"/>
    </w:rPr>
  </w:style>
  <w:style w:type="paragraph" w:styleId="a9">
    <w:name w:val="Body Text"/>
    <w:basedOn w:val="a"/>
    <w:link w:val="aa"/>
    <w:uiPriority w:val="99"/>
    <w:rsid w:val="00065A41"/>
    <w:pPr>
      <w:spacing w:after="0" w:line="240" w:lineRule="auto"/>
    </w:pPr>
    <w:rPr>
      <w:rFonts w:cs="Times New Roman"/>
      <w:sz w:val="24"/>
      <w:szCs w:val="24"/>
      <w:lang w:eastAsia="en-US"/>
    </w:rPr>
  </w:style>
  <w:style w:type="character" w:customStyle="1" w:styleId="aa">
    <w:name w:val="Основной текст Знак"/>
    <w:basedOn w:val="a0"/>
    <w:link w:val="a9"/>
    <w:uiPriority w:val="99"/>
    <w:rsid w:val="00065A41"/>
    <w:rPr>
      <w:rFonts w:ascii="Calibri" w:eastAsia="Times New Roman" w:hAnsi="Calibri" w:cs="Times New Roman"/>
      <w:sz w:val="24"/>
      <w:szCs w:val="24"/>
    </w:rPr>
  </w:style>
  <w:style w:type="paragraph" w:styleId="ab">
    <w:name w:val="Balloon Text"/>
    <w:basedOn w:val="a"/>
    <w:link w:val="ac"/>
    <w:uiPriority w:val="99"/>
    <w:semiHidden/>
    <w:unhideWhenUsed/>
    <w:rsid w:val="008A66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A66AC"/>
    <w:rPr>
      <w:rFonts w:ascii="Tahoma" w:eastAsia="Times New Roman" w:hAnsi="Tahoma" w:cs="Tahoma"/>
      <w:sz w:val="16"/>
      <w:szCs w:val="16"/>
      <w:lang w:eastAsia="ru-RU"/>
    </w:rPr>
  </w:style>
  <w:style w:type="paragraph" w:styleId="ad">
    <w:name w:val="footnote text"/>
    <w:basedOn w:val="a"/>
    <w:link w:val="ae"/>
    <w:uiPriority w:val="99"/>
    <w:unhideWhenUsed/>
    <w:rsid w:val="000824B3"/>
    <w:pPr>
      <w:spacing w:after="0" w:line="240" w:lineRule="auto"/>
    </w:pPr>
    <w:rPr>
      <w:sz w:val="20"/>
      <w:szCs w:val="20"/>
    </w:rPr>
  </w:style>
  <w:style w:type="character" w:customStyle="1" w:styleId="ae">
    <w:name w:val="Текст сноски Знак"/>
    <w:basedOn w:val="a0"/>
    <w:link w:val="ad"/>
    <w:uiPriority w:val="99"/>
    <w:rsid w:val="000824B3"/>
    <w:rPr>
      <w:rFonts w:ascii="Calibri" w:eastAsia="Times New Roman" w:hAnsi="Calibri" w:cs="Calibri"/>
      <w:sz w:val="20"/>
      <w:szCs w:val="20"/>
      <w:lang w:eastAsia="ru-RU"/>
    </w:rPr>
  </w:style>
  <w:style w:type="character" w:styleId="af">
    <w:name w:val="footnote reference"/>
    <w:basedOn w:val="a0"/>
    <w:uiPriority w:val="99"/>
    <w:unhideWhenUsed/>
    <w:rsid w:val="000824B3"/>
    <w:rPr>
      <w:vertAlign w:val="superscript"/>
    </w:rPr>
  </w:style>
  <w:style w:type="character" w:styleId="af0">
    <w:name w:val="annotation reference"/>
    <w:basedOn w:val="a0"/>
    <w:uiPriority w:val="99"/>
    <w:semiHidden/>
    <w:unhideWhenUsed/>
    <w:rsid w:val="00D62F40"/>
    <w:rPr>
      <w:sz w:val="16"/>
      <w:szCs w:val="16"/>
    </w:rPr>
  </w:style>
  <w:style w:type="paragraph" w:styleId="af1">
    <w:name w:val="annotation text"/>
    <w:basedOn w:val="a"/>
    <w:link w:val="af2"/>
    <w:uiPriority w:val="99"/>
    <w:semiHidden/>
    <w:unhideWhenUsed/>
    <w:rsid w:val="00D62F40"/>
    <w:pPr>
      <w:spacing w:line="240" w:lineRule="auto"/>
    </w:pPr>
    <w:rPr>
      <w:sz w:val="20"/>
      <w:szCs w:val="20"/>
    </w:rPr>
  </w:style>
  <w:style w:type="character" w:customStyle="1" w:styleId="af2">
    <w:name w:val="Текст примечания Знак"/>
    <w:basedOn w:val="a0"/>
    <w:link w:val="af1"/>
    <w:uiPriority w:val="99"/>
    <w:semiHidden/>
    <w:rsid w:val="00D62F40"/>
    <w:rPr>
      <w:rFonts w:ascii="Calibri" w:eastAsia="Times New Roman" w:hAnsi="Calibri" w:cs="Calibri"/>
      <w:sz w:val="20"/>
      <w:szCs w:val="20"/>
      <w:lang w:eastAsia="ru-RU"/>
    </w:rPr>
  </w:style>
  <w:style w:type="paragraph" w:styleId="af3">
    <w:name w:val="annotation subject"/>
    <w:basedOn w:val="af1"/>
    <w:next w:val="af1"/>
    <w:link w:val="af4"/>
    <w:uiPriority w:val="99"/>
    <w:semiHidden/>
    <w:unhideWhenUsed/>
    <w:rsid w:val="00D62F40"/>
    <w:rPr>
      <w:b/>
      <w:bCs/>
    </w:rPr>
  </w:style>
  <w:style w:type="character" w:customStyle="1" w:styleId="af4">
    <w:name w:val="Тема примечания Знак"/>
    <w:basedOn w:val="af2"/>
    <w:link w:val="af3"/>
    <w:uiPriority w:val="99"/>
    <w:semiHidden/>
    <w:rsid w:val="00D62F40"/>
    <w:rPr>
      <w:rFonts w:ascii="Calibri" w:eastAsia="Times New Roman" w:hAnsi="Calibri" w:cs="Calibri"/>
      <w:b/>
      <w:bCs/>
      <w:sz w:val="20"/>
      <w:szCs w:val="20"/>
      <w:lang w:eastAsia="ru-RU"/>
    </w:rPr>
  </w:style>
  <w:style w:type="paragraph" w:styleId="HTML">
    <w:name w:val="HTML Preformatted"/>
    <w:basedOn w:val="a"/>
    <w:link w:val="HTML0"/>
    <w:uiPriority w:val="99"/>
    <w:unhideWhenUsed/>
    <w:rsid w:val="00722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224E2"/>
    <w:rPr>
      <w:rFonts w:ascii="Courier New" w:eastAsia="Times New Roman" w:hAnsi="Courier New" w:cs="Courier New"/>
      <w:sz w:val="20"/>
      <w:szCs w:val="20"/>
      <w:lang w:eastAsia="ru-RU"/>
    </w:rPr>
  </w:style>
  <w:style w:type="table" w:styleId="af5">
    <w:name w:val="Table Grid"/>
    <w:basedOn w:val="a1"/>
    <w:uiPriority w:val="59"/>
    <w:rsid w:val="00CD6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laceholder Text"/>
    <w:basedOn w:val="a0"/>
    <w:uiPriority w:val="99"/>
    <w:semiHidden/>
    <w:rsid w:val="004F3138"/>
    <w:rPr>
      <w:color w:val="808080"/>
    </w:rPr>
  </w:style>
  <w:style w:type="paragraph" w:styleId="af7">
    <w:name w:val="No Spacing"/>
    <w:uiPriority w:val="1"/>
    <w:qFormat/>
    <w:rsid w:val="002551F7"/>
    <w:pPr>
      <w:spacing w:after="0" w:line="240" w:lineRule="auto"/>
    </w:pPr>
    <w:rPr>
      <w:rFonts w:ascii="Calibri" w:eastAsia="Times New Roman" w:hAnsi="Calibri" w:cs="Calibri"/>
      <w:lang w:eastAsia="ru-RU"/>
    </w:rPr>
  </w:style>
  <w:style w:type="character" w:styleId="af8">
    <w:name w:val="Hyperlink"/>
    <w:basedOn w:val="a0"/>
    <w:uiPriority w:val="99"/>
    <w:unhideWhenUsed/>
    <w:rsid w:val="003813A3"/>
    <w:rPr>
      <w:color w:val="0000FF" w:themeColor="hyperlink"/>
      <w:u w:val="single"/>
    </w:rPr>
  </w:style>
  <w:style w:type="paragraph" w:styleId="af9">
    <w:name w:val="Revision"/>
    <w:hidden/>
    <w:uiPriority w:val="99"/>
    <w:semiHidden/>
    <w:rsid w:val="00B81EF8"/>
    <w:pPr>
      <w:spacing w:after="0" w:line="240" w:lineRule="auto"/>
    </w:pPr>
    <w:rPr>
      <w:rFonts w:ascii="Calibri" w:eastAsia="Times New Roman" w:hAnsi="Calibri" w:cs="Calibri"/>
      <w:lang w:eastAsia="ru-RU"/>
    </w:rPr>
  </w:style>
  <w:style w:type="character" w:customStyle="1" w:styleId="fontstyle01">
    <w:name w:val="fontstyle01"/>
    <w:basedOn w:val="a0"/>
    <w:rsid w:val="00D1764F"/>
    <w:rPr>
      <w:rFonts w:ascii="TimesNewRomanPS-BoldMT" w:hAnsi="TimesNewRomanPS-BoldMT" w:hint="default"/>
      <w:b/>
      <w:bCs/>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6101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90120-0CBE-4B7D-AAFC-AD9927EA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NAUFOR</Company>
  <LinksUpToDate>false</LinksUpToDate>
  <CharactersWithSpaces>12467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Седельников Павел Сергеевич</dc:creator>
  <cp:lastModifiedBy> </cp:lastModifiedBy>
  <cp:revision>2</cp:revision>
  <cp:lastPrinted>2026-04-06T09:31:00Z</cp:lastPrinted>
  <dcterms:created xsi:type="dcterms:W3CDTF">2026-04-16T07:26:00Z</dcterms:created>
  <dcterms:modified xsi:type="dcterms:W3CDTF">2026-04-16T07:26:00Z</dcterms:modified>
</cp:coreProperties>
</file>